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07D25D" w14:textId="0670B0BD" w:rsidR="00F13BE7" w:rsidRPr="00F13BE7" w:rsidRDefault="00BF4068" w:rsidP="00F13BE7">
      <w:pPr>
        <w:rPr>
          <w:b/>
          <w:color w:val="auto"/>
          <w:sz w:val="28"/>
        </w:rPr>
      </w:pPr>
      <w:r>
        <w:rPr>
          <w:b/>
          <w:color w:val="auto"/>
          <w:sz w:val="28"/>
        </w:rPr>
        <w:t>Doka Campus:</w:t>
      </w:r>
    </w:p>
    <w:p w14:paraId="20D74F22" w14:textId="309BFAF0" w:rsidR="00C14B7B" w:rsidRDefault="00E6261B" w:rsidP="00350508">
      <w:pPr>
        <w:rPr>
          <w:b/>
          <w:color w:val="auto"/>
          <w:sz w:val="28"/>
        </w:rPr>
      </w:pPr>
      <w:r>
        <w:rPr>
          <w:b/>
          <w:color w:val="auto"/>
          <w:sz w:val="28"/>
        </w:rPr>
        <w:t>T</w:t>
      </w:r>
      <w:r w:rsidR="00154B2F">
        <w:rPr>
          <w:b/>
          <w:color w:val="auto"/>
          <w:sz w:val="28"/>
        </w:rPr>
        <w:t>he multi-faceted world of formwork</w:t>
      </w:r>
      <w:r>
        <w:rPr>
          <w:b/>
          <w:color w:val="auto"/>
          <w:sz w:val="28"/>
        </w:rPr>
        <w:t xml:space="preserve"> at bauma 2019</w:t>
      </w:r>
    </w:p>
    <w:p w14:paraId="397A5EB3" w14:textId="77777777" w:rsidR="00F13BE7" w:rsidRDefault="00F13BE7" w:rsidP="00350508">
      <w:pPr>
        <w:rPr>
          <w:b/>
          <w:color w:val="auto"/>
          <w:sz w:val="28"/>
        </w:rPr>
      </w:pPr>
    </w:p>
    <w:p w14:paraId="09740B54" w14:textId="3BDA544F" w:rsidR="00810CB5" w:rsidRDefault="00810CB5" w:rsidP="00810CB5">
      <w:pPr>
        <w:rPr>
          <w:b/>
        </w:rPr>
      </w:pPr>
      <w:r>
        <w:rPr>
          <w:b/>
        </w:rPr>
        <w:t>From April 8 through</w:t>
      </w:r>
      <w:r w:rsidR="001C441B">
        <w:rPr>
          <w:b/>
        </w:rPr>
        <w:t xml:space="preserve"> to April</w:t>
      </w:r>
      <w:r>
        <w:rPr>
          <w:b/>
        </w:rPr>
        <w:t xml:space="preserve"> 14, Muni</w:t>
      </w:r>
      <w:r w:rsidR="00E6261B">
        <w:rPr>
          <w:b/>
        </w:rPr>
        <w:t>ch was once again t</w:t>
      </w:r>
      <w:r w:rsidR="00E6261B" w:rsidRPr="00E6261B">
        <w:rPr>
          <w:b/>
        </w:rPr>
        <w:t xml:space="preserve">he largest international meeting place </w:t>
      </w:r>
      <w:r>
        <w:rPr>
          <w:b/>
        </w:rPr>
        <w:t>of the construction sector. With 620,000 visitors from 200 nations, bauma 2019 managed to attract the largest number of visitors in its 65-year history, making the event a bauma for the record books yet again. Roughly 3,700 exhibitors from 63 countries presented their range of products and services on an area covering</w:t>
      </w:r>
      <w:r w:rsidR="001C441B">
        <w:rPr>
          <w:b/>
        </w:rPr>
        <w:t xml:space="preserve"> </w:t>
      </w:r>
      <w:r w:rsidR="001C441B" w:rsidRPr="001C441B">
        <w:rPr>
          <w:b/>
        </w:rPr>
        <w:t>approximately</w:t>
      </w:r>
      <w:r>
        <w:rPr>
          <w:b/>
        </w:rPr>
        <w:t xml:space="preserve"> 614,000 m².</w:t>
      </w:r>
      <w:r w:rsidR="001C441B" w:rsidRPr="001C441B">
        <w:t xml:space="preserve"> </w:t>
      </w:r>
      <w:r w:rsidR="001C441B" w:rsidRPr="001C441B">
        <w:rPr>
          <w:b/>
        </w:rPr>
        <w:t>On Doka’s stan</w:t>
      </w:r>
      <w:r w:rsidR="001C441B">
        <w:rPr>
          <w:b/>
        </w:rPr>
        <w:t xml:space="preserve">d measuring 4,700 m², </w:t>
      </w:r>
      <w:r w:rsidR="001C441B" w:rsidRPr="001C441B">
        <w:rPr>
          <w:b/>
        </w:rPr>
        <w:t>visitors were beckoned by Doka yellow.</w:t>
      </w:r>
      <w:r w:rsidR="00404B47">
        <w:rPr>
          <w:b/>
        </w:rPr>
        <w:t xml:space="preserve"> </w:t>
      </w:r>
    </w:p>
    <w:p w14:paraId="2546BB87" w14:textId="2594FF3D" w:rsidR="00D02A84" w:rsidRDefault="00D02A84" w:rsidP="00810CB5">
      <w:pPr>
        <w:rPr>
          <w:b/>
        </w:rPr>
      </w:pPr>
    </w:p>
    <w:p w14:paraId="2846FC45" w14:textId="115D1916" w:rsidR="00DE28DC" w:rsidRDefault="0036252C" w:rsidP="00B843ED">
      <w:pPr>
        <w:pStyle w:val="Default"/>
        <w:rPr>
          <w:sz w:val="22"/>
        </w:rPr>
      </w:pPr>
      <w:r w:rsidRPr="00E6261B">
        <w:rPr>
          <w:sz w:val="22"/>
        </w:rPr>
        <w:t xml:space="preserve">Every </w:t>
      </w:r>
      <w:r w:rsidR="00E6261B" w:rsidRPr="00E6261B">
        <w:rPr>
          <w:sz w:val="22"/>
        </w:rPr>
        <w:t xml:space="preserve">three </w:t>
      </w:r>
      <w:r w:rsidRPr="00E6261B">
        <w:rPr>
          <w:sz w:val="22"/>
        </w:rPr>
        <w:t>year</w:t>
      </w:r>
      <w:r w:rsidR="00E6261B" w:rsidRPr="00E6261B">
        <w:rPr>
          <w:sz w:val="22"/>
        </w:rPr>
        <w:t>s</w:t>
      </w:r>
      <w:r>
        <w:rPr>
          <w:sz w:val="22"/>
        </w:rPr>
        <w:t xml:space="preserve"> the dimensions and figures of bauma continue to grow – as does Doka’s presence at the trade show. More than 650 employees from 48 countries, more than 49 exhibits weighing a total of roughly 260 t and more than 30 product innovations: these are but a few examples that Doka presented a versatile range to visitors. </w:t>
      </w:r>
      <w:r w:rsidR="000B5DDA" w:rsidRPr="000B5DDA">
        <w:rPr>
          <w:sz w:val="22"/>
        </w:rPr>
        <w:t>Doka's focus was on providing customers with the best possible support in the form of innovative and digital solutions that help boost productivity on construction sites.</w:t>
      </w:r>
    </w:p>
    <w:p w14:paraId="3B980C4D" w14:textId="77777777" w:rsidR="000B5DDA" w:rsidRDefault="000B5DDA" w:rsidP="00B843ED">
      <w:pPr>
        <w:pStyle w:val="Default"/>
        <w:rPr>
          <w:sz w:val="22"/>
        </w:rPr>
      </w:pPr>
    </w:p>
    <w:p w14:paraId="30E30C56" w14:textId="37FEF9C0" w:rsidR="000B5DDA" w:rsidRPr="00AD1FF7" w:rsidRDefault="000B5DDA" w:rsidP="000B5DDA">
      <w:pPr>
        <w:pStyle w:val="Default"/>
        <w:rPr>
          <w:sz w:val="22"/>
          <w:szCs w:val="22"/>
        </w:rPr>
      </w:pPr>
      <w:r w:rsidRPr="00AD1FF7">
        <w:rPr>
          <w:i/>
          <w:sz w:val="22"/>
          <w:szCs w:val="22"/>
        </w:rPr>
        <w:t xml:space="preserve">“bauma 2019 was a complete success for us, our national and international customers and prospects. The Doka Campus allowed us to present all of our innovative theme worlds. Above all, we were surprised by the enthusiasm among our visitors for our digital contributions that are meant to support their future productivity on their construction sites. </w:t>
      </w:r>
      <w:r w:rsidRPr="00AD1FF7">
        <w:rPr>
          <w:i/>
          <w:iCs/>
          <w:sz w:val="22"/>
          <w:szCs w:val="22"/>
        </w:rPr>
        <w:t>We are happy to be able to not only demonstrate these new services but also make them available to our customers soon for their practical work”</w:t>
      </w:r>
      <w:r w:rsidR="00BD5EEF">
        <w:rPr>
          <w:sz w:val="22"/>
          <w:szCs w:val="22"/>
        </w:rPr>
        <w:t>, said</w:t>
      </w:r>
      <w:r w:rsidRPr="00AD1FF7">
        <w:rPr>
          <w:sz w:val="22"/>
          <w:szCs w:val="22"/>
        </w:rPr>
        <w:t xml:space="preserve"> Harald Ziebula, Chairman of the Executive Board Doka.</w:t>
      </w:r>
    </w:p>
    <w:p w14:paraId="4683A043" w14:textId="6C9F5343" w:rsidR="00C748EE" w:rsidRDefault="00C748EE" w:rsidP="00C748EE">
      <w:pPr>
        <w:pStyle w:val="Default"/>
        <w:rPr>
          <w:sz w:val="22"/>
        </w:rPr>
      </w:pPr>
    </w:p>
    <w:p w14:paraId="30300D6D" w14:textId="718D624F" w:rsidR="00DE28DC" w:rsidRDefault="00C748EE" w:rsidP="00C748EE">
      <w:pPr>
        <w:pStyle w:val="Default"/>
        <w:rPr>
          <w:sz w:val="22"/>
        </w:rPr>
      </w:pPr>
      <w:r>
        <w:rPr>
          <w:sz w:val="22"/>
        </w:rPr>
        <w:t>In addition to the range of products and services of Doka, during the 7-d</w:t>
      </w:r>
      <w:r w:rsidR="002D219D">
        <w:rPr>
          <w:sz w:val="22"/>
        </w:rPr>
        <w:t xml:space="preserve">ay period on the Doka Campus, Doka </w:t>
      </w:r>
      <w:r>
        <w:rPr>
          <w:sz w:val="22"/>
        </w:rPr>
        <w:t>presente</w:t>
      </w:r>
      <w:r w:rsidR="002D219D">
        <w:rPr>
          <w:sz w:val="22"/>
        </w:rPr>
        <w:t xml:space="preserve">d the product portfolio of the </w:t>
      </w:r>
      <w:r>
        <w:rPr>
          <w:sz w:val="22"/>
        </w:rPr>
        <w:t xml:space="preserve">subsidiary Form-on, trading with formwork, and for the very first time, the Umdasch Group Ventures, the innovation incubator of the Umdasch Group that deals with future trends and new technologies in construction. </w:t>
      </w:r>
    </w:p>
    <w:p w14:paraId="47C9331D" w14:textId="77777777" w:rsidR="00DE28DC" w:rsidRDefault="00DE28DC" w:rsidP="00C748EE">
      <w:pPr>
        <w:pStyle w:val="Default"/>
        <w:rPr>
          <w:sz w:val="22"/>
        </w:rPr>
      </w:pPr>
    </w:p>
    <w:p w14:paraId="3B9443C8" w14:textId="68D4F1CA" w:rsidR="00C748EE" w:rsidRPr="00DE28DC" w:rsidRDefault="00C748EE" w:rsidP="00C748EE">
      <w:pPr>
        <w:pStyle w:val="Default"/>
        <w:rPr>
          <w:sz w:val="22"/>
          <w:szCs w:val="22"/>
        </w:rPr>
      </w:pPr>
      <w:r w:rsidRPr="00DE28DC">
        <w:rPr>
          <w:sz w:val="22"/>
          <w:szCs w:val="22"/>
        </w:rPr>
        <w:t>With the Doka AR-VR app (</w:t>
      </w:r>
      <w:hyperlink r:id="rId8" w:history="1">
        <w:r w:rsidRPr="00DE28DC">
          <w:rPr>
            <w:rStyle w:val="Hyperlink"/>
            <w:sz w:val="22"/>
            <w:szCs w:val="22"/>
          </w:rPr>
          <w:t>www.doka.com/ar</w:t>
        </w:r>
      </w:hyperlink>
      <w:r w:rsidRPr="00DE28DC">
        <w:rPr>
          <w:sz w:val="22"/>
          <w:szCs w:val="22"/>
        </w:rPr>
        <w:t>) the Campus was transfor</w:t>
      </w:r>
      <w:r w:rsidR="005876C3">
        <w:rPr>
          <w:sz w:val="22"/>
          <w:szCs w:val="22"/>
        </w:rPr>
        <w:t xml:space="preserve">med into a digital showroom which </w:t>
      </w:r>
      <w:r w:rsidRPr="00DE28DC">
        <w:rPr>
          <w:sz w:val="22"/>
          <w:szCs w:val="22"/>
        </w:rPr>
        <w:t>allowed expo attendees to discover a wide range of digital contents and applications. For instance, so-called “AR markers” were placed onto the exterior facade of the Doka Campus. Once these “AR markers” were scanned with the Doka AR-VR app, visitors were able to see additional images, videos and even 3D models.</w:t>
      </w:r>
    </w:p>
    <w:p w14:paraId="41F92E5E" w14:textId="77777777" w:rsidR="00C748EE" w:rsidRDefault="00C748EE" w:rsidP="00C748EE">
      <w:pPr>
        <w:pStyle w:val="Default"/>
      </w:pPr>
    </w:p>
    <w:p w14:paraId="121F0FB1" w14:textId="1B8A44FD" w:rsidR="00C748EE" w:rsidRDefault="000B5DDA" w:rsidP="00B843ED">
      <w:pPr>
        <w:pStyle w:val="Default"/>
        <w:rPr>
          <w:sz w:val="22"/>
        </w:rPr>
      </w:pPr>
      <w:r w:rsidRPr="000B5DDA">
        <w:rPr>
          <w:sz w:val="22"/>
        </w:rPr>
        <w:t xml:space="preserve">In the 16 m high Engineering Tower, visitors had the opportunity to experience different scenarios from the Highrise, Infrastructure and Energy sectors up close using Virtual Reality (VR). In addition to the virtual experience, the product innovation DokaXact - a positioning system for formwork elements in vertical buildings - was presented to the </w:t>
      </w:r>
      <w:r w:rsidR="005758DA" w:rsidRPr="000B5DDA">
        <w:rPr>
          <w:sz w:val="22"/>
        </w:rPr>
        <w:t>public</w:t>
      </w:r>
      <w:r>
        <w:rPr>
          <w:sz w:val="22"/>
        </w:rPr>
        <w:t xml:space="preserve"> for the first time. </w:t>
      </w:r>
      <w:r w:rsidRPr="000B5DDA">
        <w:rPr>
          <w:sz w:val="22"/>
        </w:rPr>
        <w:t xml:space="preserve">More details on DokaXact </w:t>
      </w:r>
      <w:proofErr w:type="gramStart"/>
      <w:r w:rsidRPr="000B5DDA">
        <w:rPr>
          <w:sz w:val="22"/>
        </w:rPr>
        <w:t>can be found</w:t>
      </w:r>
      <w:proofErr w:type="gramEnd"/>
      <w:r w:rsidRPr="000B5DDA">
        <w:rPr>
          <w:sz w:val="22"/>
        </w:rPr>
        <w:t xml:space="preserve"> </w:t>
      </w:r>
      <w:r>
        <w:rPr>
          <w:sz w:val="22"/>
        </w:rPr>
        <w:t>at</w:t>
      </w:r>
      <w:r w:rsidR="00C521AE">
        <w:rPr>
          <w:sz w:val="22"/>
        </w:rPr>
        <w:t xml:space="preserve"> </w:t>
      </w:r>
      <w:hyperlink r:id="rId9" w:history="1">
        <w:r w:rsidR="00305B88" w:rsidRPr="00A4025B">
          <w:rPr>
            <w:rStyle w:val="Hyperlink"/>
            <w:sz w:val="22"/>
            <w:szCs w:val="24"/>
          </w:rPr>
          <w:t>https://www.doka.com/en/solutions/services/dokaxact-formwork-positioning-system</w:t>
        </w:r>
      </w:hyperlink>
      <w:r w:rsidR="00305B88">
        <w:rPr>
          <w:sz w:val="22"/>
        </w:rPr>
        <w:t xml:space="preserve">. </w:t>
      </w:r>
    </w:p>
    <w:p w14:paraId="7843A411" w14:textId="70C72814" w:rsidR="00DE28DC" w:rsidRDefault="00DE28DC" w:rsidP="00E35C4B">
      <w:pPr>
        <w:rPr>
          <w:b/>
          <w:color w:val="auto"/>
        </w:rPr>
      </w:pPr>
    </w:p>
    <w:p w14:paraId="3106A68B" w14:textId="464C4D70" w:rsidR="006D000D" w:rsidRPr="00D771A9" w:rsidRDefault="00F832D7" w:rsidP="00E35C4B">
      <w:pPr>
        <w:rPr>
          <w:b/>
          <w:color w:val="auto"/>
        </w:rPr>
      </w:pPr>
      <w:r>
        <w:rPr>
          <w:b/>
          <w:color w:val="auto"/>
        </w:rPr>
        <w:t>Digital services for increased productivity on site</w:t>
      </w:r>
    </w:p>
    <w:p w14:paraId="01E2E015" w14:textId="3BD591FB" w:rsidR="00C748EE" w:rsidRPr="00AF7181" w:rsidRDefault="00F832D7" w:rsidP="00E35C4B">
      <w:pPr>
        <w:rPr>
          <w:color w:val="auto"/>
          <w:highlight w:val="yellow"/>
        </w:rPr>
      </w:pPr>
      <w:r w:rsidRPr="000B5DDA">
        <w:rPr>
          <w:color w:val="auto"/>
        </w:rPr>
        <w:t>In the area “upbeat construction – digital services for higher productivity”, the latest digital solutions and services from Doka were available for testing.</w:t>
      </w:r>
      <w:r>
        <w:rPr>
          <w:color w:val="auto"/>
        </w:rPr>
        <w:t xml:space="preserve"> The digital service offering was </w:t>
      </w:r>
      <w:r>
        <w:rPr>
          <w:color w:val="auto"/>
        </w:rPr>
        <w:lastRenderedPageBreak/>
        <w:t xml:space="preserve">presented in three areas: Smart Site, Smart Assistants and Smart Planning. </w:t>
      </w:r>
      <w:r>
        <w:t xml:space="preserve">You can find more details about </w:t>
      </w:r>
      <w:r w:rsidR="002D219D">
        <w:t xml:space="preserve">Doka’s </w:t>
      </w:r>
      <w:r>
        <w:t xml:space="preserve">digital services at </w:t>
      </w:r>
      <w:hyperlink r:id="rId10" w:history="1">
        <w:r w:rsidR="001059B8" w:rsidRPr="00A4025B">
          <w:rPr>
            <w:rStyle w:val="Hyperlink"/>
            <w:rFonts w:cs="Times New Roman"/>
            <w:sz w:val="22"/>
            <w:szCs w:val="24"/>
          </w:rPr>
          <w:t>https://www.doka.com/en/solutions/upbeat-construction</w:t>
        </w:r>
      </w:hyperlink>
      <w:r w:rsidR="001059B8">
        <w:t xml:space="preserve">. </w:t>
      </w:r>
    </w:p>
    <w:p w14:paraId="1F060BA3" w14:textId="77777777" w:rsidR="004A42C2" w:rsidRDefault="004A42C2" w:rsidP="00E35C4B">
      <w:pPr>
        <w:rPr>
          <w:b/>
          <w:color w:val="auto"/>
          <w:highlight w:val="yellow"/>
        </w:rPr>
      </w:pPr>
    </w:p>
    <w:p w14:paraId="440B4899" w14:textId="0D8A886E" w:rsidR="00E35C4B" w:rsidRPr="00E35C4B" w:rsidRDefault="006F04E6" w:rsidP="00E35C4B">
      <w:pPr>
        <w:rPr>
          <w:b/>
          <w:color w:val="auto"/>
        </w:rPr>
      </w:pPr>
      <w:r>
        <w:rPr>
          <w:b/>
          <w:color w:val="auto"/>
        </w:rPr>
        <w:t>D</w:t>
      </w:r>
      <w:r w:rsidR="001C441B">
        <w:rPr>
          <w:b/>
          <w:color w:val="auto"/>
        </w:rPr>
        <w:t>okaXlight scores with its light</w:t>
      </w:r>
      <w:r>
        <w:rPr>
          <w:b/>
          <w:color w:val="auto"/>
        </w:rPr>
        <w:t>weight</w:t>
      </w:r>
      <w:r w:rsidR="005876C3">
        <w:rPr>
          <w:b/>
          <w:color w:val="auto"/>
        </w:rPr>
        <w:t xml:space="preserve"> properties</w:t>
      </w:r>
    </w:p>
    <w:p w14:paraId="6D202D14" w14:textId="056999FA" w:rsidR="00BE457F" w:rsidRDefault="00E35C4B" w:rsidP="001512D9">
      <w:pPr>
        <w:rPr>
          <w:rFonts w:cs="Arial"/>
        </w:rPr>
      </w:pPr>
      <w:r>
        <w:rPr>
          <w:color w:val="auto"/>
        </w:rPr>
        <w:t xml:space="preserve">One of the items that caused quite a stir in the formwork world was the Alu framed formwork DokaXlight.  </w:t>
      </w:r>
      <w:r>
        <w:t xml:space="preserve">At 21.5 kg per main panel (0.75 m x 1.50 m), the sturdy hand-set formwork </w:t>
      </w:r>
      <w:r w:rsidR="004C7DE4">
        <w:t>allows for ease of use on construction sites of any size or type without a crane. With the capacity to withstand concrete pressure up to 50 kN/m</w:t>
      </w:r>
      <w:r w:rsidR="004C7DE4">
        <w:rPr>
          <w:vertAlign w:val="superscript"/>
        </w:rPr>
        <w:t>2</w:t>
      </w:r>
      <w:r w:rsidR="004C7DE4">
        <w:t xml:space="preserve"> for wall formwork and up to 75 kN/m</w:t>
      </w:r>
      <w:r w:rsidR="004C7DE4">
        <w:rPr>
          <w:vertAlign w:val="superscript"/>
        </w:rPr>
        <w:t>2</w:t>
      </w:r>
      <w:r w:rsidR="004C7DE4">
        <w:t xml:space="preserve"> for column formwork, the multi-functional solution also offers a fast pouring rate. Visitors to the world of formw</w:t>
      </w:r>
      <w:r w:rsidR="001C441B">
        <w:t>ork were able to test the light</w:t>
      </w:r>
      <w:r w:rsidR="004C7DE4">
        <w:t>weight</w:t>
      </w:r>
      <w:r w:rsidR="005876C3">
        <w:t xml:space="preserve"> properties</w:t>
      </w:r>
      <w:r w:rsidR="004C7DE4">
        <w:t xml:space="preserve"> and ease of handling. More details about DokaXlight </w:t>
      </w:r>
      <w:proofErr w:type="gramStart"/>
      <w:r w:rsidR="004C7DE4">
        <w:t>can be found</w:t>
      </w:r>
      <w:proofErr w:type="gramEnd"/>
      <w:r w:rsidR="004C7DE4">
        <w:t xml:space="preserve"> at</w:t>
      </w:r>
      <w:r w:rsidR="000A3584">
        <w:t xml:space="preserve"> </w:t>
      </w:r>
      <w:hyperlink r:id="rId11" w:history="1">
        <w:r w:rsidR="00093307" w:rsidRPr="00A4025B">
          <w:rPr>
            <w:rStyle w:val="Hyperlink"/>
            <w:rFonts w:cs="Times New Roman"/>
            <w:sz w:val="22"/>
            <w:szCs w:val="24"/>
          </w:rPr>
          <w:t>https://www.doka.com/en/system-groups/doka-wall-systems/framed-formwork/dokaxlight/index</w:t>
        </w:r>
      </w:hyperlink>
      <w:r w:rsidR="00093307">
        <w:t xml:space="preserve">. </w:t>
      </w:r>
    </w:p>
    <w:p w14:paraId="4EB2AE77" w14:textId="77777777" w:rsidR="00BE457F" w:rsidRDefault="00BE457F" w:rsidP="001512D9">
      <w:pPr>
        <w:rPr>
          <w:rFonts w:cs="Arial"/>
        </w:rPr>
      </w:pPr>
    </w:p>
    <w:p w14:paraId="768848B1" w14:textId="705E6D6C" w:rsidR="00DE28DC" w:rsidRDefault="001C441B" w:rsidP="00BE457F">
      <w:pPr>
        <w:rPr>
          <w:color w:val="auto"/>
        </w:rPr>
      </w:pPr>
      <w:r>
        <w:t xml:space="preserve">DokaXlight, the lightweight </w:t>
      </w:r>
      <w:r w:rsidR="006C119E">
        <w:t xml:space="preserve">framed formwork also came into play during the </w:t>
      </w:r>
      <w:r w:rsidR="006C119E">
        <w:rPr>
          <w:b/>
        </w:rPr>
        <w:t>live product demonstrations</w:t>
      </w:r>
      <w:r w:rsidR="006C119E">
        <w:t xml:space="preserve"> with the current world champions in concrete construction and the runners-up (WorldSkills 2017).</w:t>
      </w:r>
      <w:r w:rsidR="006C119E">
        <w:rPr>
          <w:color w:val="auto"/>
        </w:rPr>
        <w:t xml:space="preserve"> </w:t>
      </w:r>
      <w:r w:rsidR="006C119E">
        <w:t xml:space="preserve">Three times a day they got ready to face off against the clock at the Doka Campus and bested their own performance each day – 27 m² of DokaXlight were formed in record time of 06:07:93. </w:t>
      </w:r>
      <w:r w:rsidRPr="001C441B">
        <w:t>There were also live demonstrations of systemised wall formwork, Framax Xlife plus, panel floor formwork Dokadek 30 and mobile fall protection anchor, FreeFalcon</w:t>
      </w:r>
    </w:p>
    <w:p w14:paraId="58E1A9CB" w14:textId="63022374" w:rsidR="00BA5F94" w:rsidRDefault="00BA5F94" w:rsidP="00BE457F">
      <w:pPr>
        <w:rPr>
          <w:color w:val="auto"/>
        </w:rPr>
      </w:pPr>
    </w:p>
    <w:p w14:paraId="6417112D" w14:textId="4C78625E" w:rsidR="000B5DDA" w:rsidRDefault="000B5DDA" w:rsidP="00BE457F">
      <w:pPr>
        <w:rPr>
          <w:rFonts w:cs="Arial"/>
          <w:color w:val="auto"/>
          <w:highlight w:val="yellow"/>
        </w:rPr>
      </w:pPr>
      <w:r w:rsidRPr="000B5DDA">
        <w:rPr>
          <w:rFonts w:cs="Arial"/>
          <w:color w:val="auto"/>
        </w:rPr>
        <w:t xml:space="preserve">The following video on our YouTube channel </w:t>
      </w:r>
      <w:hyperlink r:id="rId12" w:history="1">
        <w:r w:rsidRPr="00C446CF">
          <w:rPr>
            <w:rStyle w:val="Hyperlink"/>
            <w:sz w:val="22"/>
            <w:szCs w:val="24"/>
          </w:rPr>
          <w:t>https://www.youtube.com/watch?v=ar6fDlHstHE</w:t>
        </w:r>
      </w:hyperlink>
      <w:r>
        <w:rPr>
          <w:rFonts w:cs="Arial"/>
          <w:color w:val="auto"/>
        </w:rPr>
        <w:t xml:space="preserve"> </w:t>
      </w:r>
      <w:r w:rsidRPr="000B5DDA">
        <w:rPr>
          <w:rFonts w:cs="Arial"/>
          <w:color w:val="auto"/>
        </w:rPr>
        <w:t xml:space="preserve"> shows our review of bauma 2019.</w:t>
      </w:r>
    </w:p>
    <w:p w14:paraId="7B9EAEF4" w14:textId="77777777" w:rsidR="002C7A2D" w:rsidRPr="002C7A2D" w:rsidRDefault="002C7A2D" w:rsidP="00BE457F">
      <w:pPr>
        <w:rPr>
          <w:rFonts w:cs="Arial"/>
          <w:color w:val="auto"/>
          <w:highlight w:val="yellow"/>
        </w:rPr>
      </w:pPr>
    </w:p>
    <w:p w14:paraId="652B9455" w14:textId="30970B32" w:rsidR="00BE457F" w:rsidRPr="0028169D" w:rsidRDefault="00BE457F" w:rsidP="00BE457F">
      <w:pPr>
        <w:rPr>
          <w:b/>
          <w:sz w:val="20"/>
          <w:szCs w:val="16"/>
        </w:rPr>
      </w:pPr>
      <w:r>
        <w:rPr>
          <w:b/>
          <w:sz w:val="20"/>
          <w:szCs w:val="16"/>
        </w:rPr>
        <w:t>Photos:</w:t>
      </w:r>
    </w:p>
    <w:p w14:paraId="53E6794A" w14:textId="77777777" w:rsidR="00BE457F" w:rsidRPr="0028169D" w:rsidRDefault="00BE457F" w:rsidP="00BE457F">
      <w:pPr>
        <w:rPr>
          <w:rFonts w:cs="Arial"/>
          <w:sz w:val="20"/>
          <w:szCs w:val="20"/>
        </w:rPr>
      </w:pPr>
      <w:r>
        <w:rPr>
          <w:sz w:val="20"/>
          <w:szCs w:val="16"/>
        </w:rPr>
        <w:t>If publishing photos, we ask that you give us credit.</w:t>
      </w:r>
    </w:p>
    <w:p w14:paraId="595A81D0" w14:textId="77777777" w:rsidR="005B3F9A" w:rsidRPr="00810CB5" w:rsidRDefault="005B3F9A" w:rsidP="00442D3E">
      <w:pPr>
        <w:rPr>
          <w:rFonts w:cs="Arial"/>
          <w:b/>
          <w:szCs w:val="22"/>
        </w:rPr>
      </w:pPr>
    </w:p>
    <w:tbl>
      <w:tblPr>
        <w:tblW w:w="0" w:type="auto"/>
        <w:tblLook w:val="04A0" w:firstRow="1" w:lastRow="0" w:firstColumn="1" w:lastColumn="0" w:noHBand="0" w:noVBand="1"/>
      </w:tblPr>
      <w:tblGrid>
        <w:gridCol w:w="4185"/>
        <w:gridCol w:w="5169"/>
      </w:tblGrid>
      <w:tr w:rsidR="00B25859" w:rsidRPr="00C0787F" w14:paraId="01C7C515" w14:textId="77777777" w:rsidTr="00A755E9">
        <w:trPr>
          <w:trHeight w:val="1870"/>
        </w:trPr>
        <w:tc>
          <w:tcPr>
            <w:tcW w:w="4184" w:type="dxa"/>
          </w:tcPr>
          <w:p w14:paraId="25439BFE" w14:textId="77777777" w:rsidR="003B0B3C" w:rsidRDefault="003B0B3C" w:rsidP="00772A4F">
            <w:pPr>
              <w:jc w:val="both"/>
              <w:rPr>
                <w:noProof/>
                <w:sz w:val="16"/>
                <w:szCs w:val="16"/>
                <w:lang w:eastAsia="de-DE"/>
              </w:rPr>
            </w:pPr>
          </w:p>
          <w:p w14:paraId="183A32BA" w14:textId="77777777" w:rsidR="003B0B3C" w:rsidRDefault="003B0B3C" w:rsidP="00772A4F">
            <w:pPr>
              <w:jc w:val="both"/>
              <w:rPr>
                <w:sz w:val="16"/>
                <w:szCs w:val="16"/>
              </w:rPr>
            </w:pPr>
            <w:r>
              <w:rPr>
                <w:noProof/>
                <w:sz w:val="16"/>
                <w:szCs w:val="16"/>
                <w:lang w:val="de-DE" w:eastAsia="de-DE"/>
              </w:rPr>
              <w:drawing>
                <wp:inline distT="0" distB="0" distL="0" distR="0" wp14:anchorId="1F3689F5" wp14:editId="01DEB0CF">
                  <wp:extent cx="2520000" cy="1440000"/>
                  <wp:effectExtent l="0" t="0" r="0" b="8255"/>
                  <wp:docPr id="17" name="Grafik 17" descr="Q:\Doka\Company\External Communication - Image\Press Releases (tbd)\BAUMA 2019\Post-bauma\Images\Word\Doka Campus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Doka\Company\External Communication - Image\Press Releases (tbd)\BAUMA 2019\Post-bauma\Images\Word\Doka Campus_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p w14:paraId="69AABA1C" w14:textId="2B027473" w:rsidR="0037763F" w:rsidRPr="002536A3" w:rsidRDefault="0037763F" w:rsidP="00772A4F">
            <w:pPr>
              <w:jc w:val="both"/>
              <w:rPr>
                <w:sz w:val="16"/>
                <w:szCs w:val="16"/>
              </w:rPr>
            </w:pPr>
          </w:p>
        </w:tc>
        <w:tc>
          <w:tcPr>
            <w:tcW w:w="5170" w:type="dxa"/>
          </w:tcPr>
          <w:p w14:paraId="52445F5E" w14:textId="77777777" w:rsidR="00B25859" w:rsidRDefault="00B25859" w:rsidP="00772A4F">
            <w:pPr>
              <w:spacing w:line="276" w:lineRule="auto"/>
              <w:rPr>
                <w:sz w:val="20"/>
                <w:szCs w:val="20"/>
              </w:rPr>
            </w:pPr>
          </w:p>
          <w:p w14:paraId="1212F4D1" w14:textId="558F0AE7" w:rsidR="007C37CC" w:rsidRPr="00F801B0" w:rsidRDefault="00F801B0" w:rsidP="007C37CC">
            <w:pPr>
              <w:rPr>
                <w:rFonts w:cs="Arial"/>
                <w:sz w:val="20"/>
                <w:szCs w:val="22"/>
              </w:rPr>
            </w:pPr>
            <w:r>
              <w:rPr>
                <w:sz w:val="20"/>
                <w:szCs w:val="22"/>
              </w:rPr>
              <w:t>Doka Campus introduced the latest products, services and innovations from the world of formwork in a booth measuring 4,700 m².</w:t>
            </w:r>
          </w:p>
          <w:p w14:paraId="7B96333F" w14:textId="44EB6F3A" w:rsidR="007C37CC" w:rsidRPr="00F801B0" w:rsidRDefault="007C37CC" w:rsidP="007C37CC">
            <w:pPr>
              <w:rPr>
                <w:rFonts w:cs="Arial"/>
                <w:sz w:val="20"/>
                <w:szCs w:val="22"/>
              </w:rPr>
            </w:pPr>
          </w:p>
          <w:p w14:paraId="17D5CE54" w14:textId="117CCB76" w:rsidR="007C37CC" w:rsidRPr="007C37CC" w:rsidRDefault="007C37CC" w:rsidP="007C37CC">
            <w:pPr>
              <w:rPr>
                <w:rFonts w:cs="Arial"/>
                <w:sz w:val="20"/>
                <w:szCs w:val="22"/>
              </w:rPr>
            </w:pPr>
            <w:r>
              <w:rPr>
                <w:sz w:val="20"/>
                <w:szCs w:val="22"/>
              </w:rPr>
              <w:t>Photo: Doka Campus_1.jpg</w:t>
            </w:r>
          </w:p>
          <w:p w14:paraId="6DCD8DDA" w14:textId="00593DD1" w:rsidR="00B25859" w:rsidRPr="00B25859" w:rsidRDefault="007C37CC" w:rsidP="007C37CC">
            <w:pPr>
              <w:rPr>
                <w:rFonts w:cs="Arial"/>
                <w:sz w:val="20"/>
                <w:szCs w:val="22"/>
              </w:rPr>
            </w:pPr>
            <w:r>
              <w:rPr>
                <w:sz w:val="20"/>
                <w:szCs w:val="22"/>
              </w:rPr>
              <w:t>Copyright: Doka</w:t>
            </w:r>
          </w:p>
        </w:tc>
      </w:tr>
      <w:tr w:rsidR="00B25859" w:rsidRPr="00EB7120" w14:paraId="609DDE95" w14:textId="77777777" w:rsidTr="00A755E9">
        <w:trPr>
          <w:trHeight w:val="1870"/>
        </w:trPr>
        <w:tc>
          <w:tcPr>
            <w:tcW w:w="4184" w:type="dxa"/>
          </w:tcPr>
          <w:p w14:paraId="66C7CBC8" w14:textId="77777777" w:rsidR="00B25859" w:rsidRPr="007C37CC" w:rsidRDefault="00B25859" w:rsidP="00772A4F">
            <w:pPr>
              <w:jc w:val="both"/>
              <w:rPr>
                <w:noProof/>
                <w:sz w:val="16"/>
                <w:szCs w:val="16"/>
                <w:lang w:val="en-US" w:eastAsia="de-DE"/>
              </w:rPr>
            </w:pPr>
          </w:p>
          <w:p w14:paraId="60978EF6" w14:textId="77777777" w:rsidR="00B25859" w:rsidRDefault="003B0B3C" w:rsidP="00772A4F">
            <w:pPr>
              <w:jc w:val="both"/>
              <w:rPr>
                <w:noProof/>
                <w:sz w:val="16"/>
                <w:szCs w:val="16"/>
              </w:rPr>
            </w:pPr>
            <w:r>
              <w:rPr>
                <w:noProof/>
                <w:sz w:val="16"/>
                <w:szCs w:val="16"/>
                <w:lang w:val="de-DE" w:eastAsia="de-DE"/>
              </w:rPr>
              <w:drawing>
                <wp:inline distT="0" distB="0" distL="0" distR="0" wp14:anchorId="3589E2CF" wp14:editId="05CEFDB0">
                  <wp:extent cx="2519460" cy="1440000"/>
                  <wp:effectExtent l="0" t="0" r="0" b="8255"/>
                  <wp:docPr id="15" name="Grafik 15" descr="Q:\Doka\Company\External Communication - Image\Press Releases (tbd)\BAUMA 2019\bauma\Images\Word\Engineering Tow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BAUMA 2019\bauma\Images\Word\Engineering Tower.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19460" cy="1440000"/>
                          </a:xfrm>
                          <a:prstGeom prst="rect">
                            <a:avLst/>
                          </a:prstGeom>
                          <a:noFill/>
                          <a:ln>
                            <a:noFill/>
                          </a:ln>
                        </pic:spPr>
                      </pic:pic>
                    </a:graphicData>
                  </a:graphic>
                </wp:inline>
              </w:drawing>
            </w:r>
          </w:p>
          <w:p w14:paraId="593007AA" w14:textId="53904443" w:rsidR="003B0B3C" w:rsidRPr="00B25859" w:rsidRDefault="003B0B3C" w:rsidP="00772A4F">
            <w:pPr>
              <w:jc w:val="both"/>
              <w:rPr>
                <w:noProof/>
                <w:sz w:val="16"/>
                <w:szCs w:val="16"/>
                <w:lang w:eastAsia="de-DE"/>
              </w:rPr>
            </w:pPr>
          </w:p>
        </w:tc>
        <w:tc>
          <w:tcPr>
            <w:tcW w:w="5170" w:type="dxa"/>
          </w:tcPr>
          <w:p w14:paraId="0C76FB1E" w14:textId="77777777" w:rsidR="00B25859" w:rsidRDefault="00B25859" w:rsidP="00B25859">
            <w:pPr>
              <w:spacing w:line="276" w:lineRule="auto"/>
              <w:rPr>
                <w:sz w:val="20"/>
                <w:szCs w:val="20"/>
              </w:rPr>
            </w:pPr>
          </w:p>
          <w:p w14:paraId="37158F98" w14:textId="77777777" w:rsidR="00EB7120" w:rsidRDefault="00A755E9" w:rsidP="00A755E9">
            <w:pPr>
              <w:spacing w:line="276" w:lineRule="auto"/>
              <w:rPr>
                <w:sz w:val="20"/>
                <w:szCs w:val="20"/>
              </w:rPr>
            </w:pPr>
            <w:r>
              <w:rPr>
                <w:sz w:val="20"/>
                <w:szCs w:val="20"/>
              </w:rPr>
              <w:t xml:space="preserve">In the 16 </w:t>
            </w:r>
            <w:proofErr w:type="gramStart"/>
            <w:r>
              <w:rPr>
                <w:sz w:val="20"/>
                <w:szCs w:val="20"/>
              </w:rPr>
              <w:t>m</w:t>
            </w:r>
            <w:proofErr w:type="gramEnd"/>
            <w:r>
              <w:rPr>
                <w:sz w:val="20"/>
                <w:szCs w:val="20"/>
              </w:rPr>
              <w:t xml:space="preserve"> high Engineering Tower visitors were able to experience different scenarios first-hand with virtual reality (VR) and watch presentations about the individual sectors </w:t>
            </w:r>
            <w:proofErr w:type="spellStart"/>
            <w:r>
              <w:rPr>
                <w:sz w:val="20"/>
                <w:szCs w:val="20"/>
              </w:rPr>
              <w:t>Highrise</w:t>
            </w:r>
            <w:proofErr w:type="spellEnd"/>
            <w:r>
              <w:rPr>
                <w:sz w:val="20"/>
                <w:szCs w:val="20"/>
              </w:rPr>
              <w:t>, Infrastructure and Energy.</w:t>
            </w:r>
          </w:p>
          <w:p w14:paraId="1C9A92CC" w14:textId="77777777" w:rsidR="003670D0" w:rsidRDefault="003670D0" w:rsidP="00A755E9">
            <w:pPr>
              <w:spacing w:line="276" w:lineRule="auto"/>
              <w:rPr>
                <w:sz w:val="20"/>
                <w:szCs w:val="20"/>
              </w:rPr>
            </w:pPr>
          </w:p>
          <w:p w14:paraId="70FE51AE" w14:textId="07C7AB5D" w:rsidR="003670D0" w:rsidRPr="007C37CC" w:rsidRDefault="003670D0" w:rsidP="003670D0">
            <w:pPr>
              <w:rPr>
                <w:rFonts w:cs="Arial"/>
                <w:sz w:val="20"/>
                <w:szCs w:val="22"/>
              </w:rPr>
            </w:pPr>
            <w:r>
              <w:rPr>
                <w:sz w:val="20"/>
                <w:szCs w:val="22"/>
              </w:rPr>
              <w:t>Photo: Engineering Tower</w:t>
            </w:r>
            <w:bookmarkStart w:id="0" w:name="_GoBack"/>
            <w:bookmarkEnd w:id="0"/>
            <w:r>
              <w:rPr>
                <w:sz w:val="20"/>
                <w:szCs w:val="22"/>
              </w:rPr>
              <w:t>.jpg</w:t>
            </w:r>
          </w:p>
          <w:p w14:paraId="22A2F501" w14:textId="67907B8A" w:rsidR="003670D0" w:rsidRDefault="003670D0" w:rsidP="003670D0">
            <w:pPr>
              <w:spacing w:line="276" w:lineRule="auto"/>
              <w:rPr>
                <w:sz w:val="20"/>
                <w:szCs w:val="20"/>
              </w:rPr>
            </w:pPr>
            <w:r>
              <w:rPr>
                <w:sz w:val="20"/>
                <w:szCs w:val="22"/>
              </w:rPr>
              <w:t xml:space="preserve">Copyright: </w:t>
            </w:r>
            <w:proofErr w:type="spellStart"/>
            <w:r>
              <w:rPr>
                <w:sz w:val="20"/>
                <w:szCs w:val="22"/>
              </w:rPr>
              <w:t>Doka</w:t>
            </w:r>
            <w:proofErr w:type="spellEnd"/>
          </w:p>
        </w:tc>
      </w:tr>
      <w:tr w:rsidR="00B25859" w:rsidRPr="00C0787F" w14:paraId="3550835F" w14:textId="77777777" w:rsidTr="00A755E9">
        <w:trPr>
          <w:trHeight w:val="1870"/>
        </w:trPr>
        <w:tc>
          <w:tcPr>
            <w:tcW w:w="4184" w:type="dxa"/>
          </w:tcPr>
          <w:p w14:paraId="55397D51" w14:textId="77777777" w:rsidR="00B25859" w:rsidRDefault="00B25859" w:rsidP="00772A4F">
            <w:pPr>
              <w:jc w:val="both"/>
              <w:rPr>
                <w:noProof/>
                <w:sz w:val="16"/>
                <w:szCs w:val="16"/>
                <w:lang w:eastAsia="de-DE"/>
              </w:rPr>
            </w:pPr>
          </w:p>
          <w:p w14:paraId="20D9A9B1" w14:textId="00A69E23" w:rsidR="00BB169D" w:rsidRDefault="00BC596D" w:rsidP="004A42C2">
            <w:pPr>
              <w:rPr>
                <w:noProof/>
                <w:sz w:val="16"/>
                <w:szCs w:val="16"/>
              </w:rPr>
            </w:pPr>
            <w:r>
              <w:rPr>
                <w:noProof/>
                <w:sz w:val="16"/>
                <w:szCs w:val="16"/>
                <w:lang w:val="de-DE" w:eastAsia="de-DE"/>
              </w:rPr>
              <w:drawing>
                <wp:inline distT="0" distB="0" distL="0" distR="0" wp14:anchorId="3C974F63" wp14:editId="474300AA">
                  <wp:extent cx="2520000" cy="1440000"/>
                  <wp:effectExtent l="0" t="0" r="0" b="8255"/>
                  <wp:docPr id="3" name="Grafik 3" descr="Q:\Doka\Company\External Communication - Image\Press Releases (tbd)\BAUMA 2019\Post-bauma\Images\Word\Doka Campus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BAUMA 2019\Post-bauma\Images\Word\Doka Campus_2.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p w14:paraId="245723F1" w14:textId="4F287972" w:rsidR="00BB169D" w:rsidRPr="00B25859" w:rsidRDefault="00BB169D" w:rsidP="00772A4F">
            <w:pPr>
              <w:jc w:val="both"/>
              <w:rPr>
                <w:noProof/>
                <w:sz w:val="16"/>
                <w:szCs w:val="16"/>
                <w:lang w:eastAsia="de-DE"/>
              </w:rPr>
            </w:pPr>
          </w:p>
        </w:tc>
        <w:tc>
          <w:tcPr>
            <w:tcW w:w="5170" w:type="dxa"/>
          </w:tcPr>
          <w:p w14:paraId="2944E84B" w14:textId="77777777" w:rsidR="003B0B3C" w:rsidRDefault="003B0B3C" w:rsidP="003B0B3C">
            <w:pPr>
              <w:spacing w:line="276" w:lineRule="auto"/>
              <w:rPr>
                <w:sz w:val="20"/>
                <w:szCs w:val="20"/>
              </w:rPr>
            </w:pPr>
          </w:p>
          <w:p w14:paraId="7FD6A578" w14:textId="12A4F4FD" w:rsidR="003B0B3C" w:rsidRDefault="003B0B3C" w:rsidP="003B0B3C">
            <w:pPr>
              <w:spacing w:line="276" w:lineRule="auto"/>
              <w:rPr>
                <w:sz w:val="20"/>
                <w:szCs w:val="20"/>
              </w:rPr>
            </w:pPr>
            <w:r>
              <w:rPr>
                <w:sz w:val="20"/>
                <w:szCs w:val="20"/>
              </w:rPr>
              <w:t xml:space="preserve">As was the case at bauma 2016, this year the live product demonstrations with the current world champions in concrete construction and the runners-up (WorldSkills 2017) were among the special highlights. In this year’s </w:t>
            </w:r>
            <w:r w:rsidR="005758DA">
              <w:rPr>
                <w:sz w:val="20"/>
                <w:szCs w:val="20"/>
              </w:rPr>
              <w:t>presentations,</w:t>
            </w:r>
            <w:r>
              <w:rPr>
                <w:sz w:val="20"/>
                <w:szCs w:val="20"/>
              </w:rPr>
              <w:t xml:space="preserve"> the DokaXlight formwork system came into play.</w:t>
            </w:r>
          </w:p>
          <w:p w14:paraId="6896DF28" w14:textId="77777777" w:rsidR="003B0B3C" w:rsidRPr="00212A22" w:rsidRDefault="003B0B3C" w:rsidP="003B0B3C">
            <w:pPr>
              <w:spacing w:line="276" w:lineRule="auto"/>
              <w:rPr>
                <w:sz w:val="20"/>
                <w:szCs w:val="20"/>
              </w:rPr>
            </w:pPr>
          </w:p>
          <w:p w14:paraId="7EFBF764" w14:textId="1DF5D4B0" w:rsidR="003B0B3C" w:rsidRPr="00FE3E83" w:rsidRDefault="003B0B3C" w:rsidP="003B0B3C">
            <w:pPr>
              <w:spacing w:line="276" w:lineRule="auto"/>
              <w:rPr>
                <w:rFonts w:cs="Arial"/>
                <w:sz w:val="20"/>
                <w:szCs w:val="22"/>
              </w:rPr>
            </w:pPr>
            <w:r>
              <w:rPr>
                <w:sz w:val="20"/>
                <w:szCs w:val="20"/>
              </w:rPr>
              <w:t>Photo: Doka Campus_2.jpg</w:t>
            </w:r>
          </w:p>
          <w:p w14:paraId="3E0A89AD" w14:textId="234EACD1" w:rsidR="00B25859" w:rsidRPr="00D26CE7" w:rsidRDefault="003B0B3C" w:rsidP="003B0B3C">
            <w:pPr>
              <w:spacing w:line="276" w:lineRule="auto"/>
              <w:rPr>
                <w:sz w:val="20"/>
                <w:szCs w:val="20"/>
              </w:rPr>
            </w:pPr>
            <w:r>
              <w:rPr>
                <w:sz w:val="20"/>
                <w:szCs w:val="22"/>
              </w:rPr>
              <w:t>Copyright: Doka</w:t>
            </w:r>
          </w:p>
        </w:tc>
      </w:tr>
      <w:tr w:rsidR="00B25859" w:rsidRPr="00C0787F" w14:paraId="1631C33A" w14:textId="77777777" w:rsidTr="00A755E9">
        <w:trPr>
          <w:trHeight w:val="1870"/>
        </w:trPr>
        <w:tc>
          <w:tcPr>
            <w:tcW w:w="4184" w:type="dxa"/>
          </w:tcPr>
          <w:p w14:paraId="57600301" w14:textId="77777777" w:rsidR="00B25859" w:rsidRPr="00D26CE7" w:rsidRDefault="00B25859" w:rsidP="00772A4F">
            <w:pPr>
              <w:jc w:val="both"/>
              <w:rPr>
                <w:noProof/>
                <w:sz w:val="16"/>
                <w:szCs w:val="16"/>
                <w:lang w:val="en-US" w:eastAsia="de-DE"/>
              </w:rPr>
            </w:pPr>
          </w:p>
          <w:p w14:paraId="63BD7682" w14:textId="77777777" w:rsidR="00880FA9" w:rsidRDefault="00AF7181" w:rsidP="00772A4F">
            <w:pPr>
              <w:jc w:val="both"/>
              <w:rPr>
                <w:noProof/>
                <w:sz w:val="16"/>
                <w:szCs w:val="16"/>
              </w:rPr>
            </w:pPr>
            <w:r>
              <w:rPr>
                <w:noProof/>
                <w:sz w:val="16"/>
                <w:szCs w:val="16"/>
                <w:lang w:val="de-DE" w:eastAsia="de-DE"/>
              </w:rPr>
              <w:drawing>
                <wp:inline distT="0" distB="0" distL="0" distR="0" wp14:anchorId="6095CAA2" wp14:editId="26846DC9">
                  <wp:extent cx="2520000" cy="1440000"/>
                  <wp:effectExtent l="0" t="0" r="0" b="8255"/>
                  <wp:docPr id="1" name="Grafik 1" descr="Q:\Doka\Company\External Communication - Image\Press Releases (tbd)\BAUMA 2019\Post-bauma\Images\Word\Upbeat constuc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BAUMA 2019\Post-bauma\Images\Word\Upbeat constuction.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p w14:paraId="349315D2" w14:textId="17C460AC" w:rsidR="007D55A3" w:rsidRPr="00D26CE7" w:rsidRDefault="007D55A3" w:rsidP="00772A4F">
            <w:pPr>
              <w:jc w:val="both"/>
              <w:rPr>
                <w:noProof/>
                <w:sz w:val="16"/>
                <w:szCs w:val="16"/>
                <w:lang w:val="en-US" w:eastAsia="de-DE"/>
              </w:rPr>
            </w:pPr>
          </w:p>
        </w:tc>
        <w:tc>
          <w:tcPr>
            <w:tcW w:w="5170" w:type="dxa"/>
          </w:tcPr>
          <w:p w14:paraId="2C522188" w14:textId="77777777" w:rsidR="00B25859" w:rsidRDefault="00B25859" w:rsidP="00772A4F">
            <w:pPr>
              <w:spacing w:line="276" w:lineRule="auto"/>
              <w:rPr>
                <w:sz w:val="20"/>
                <w:szCs w:val="20"/>
                <w:lang w:val="en-US"/>
              </w:rPr>
            </w:pPr>
          </w:p>
          <w:p w14:paraId="783F9F79" w14:textId="7848FB10" w:rsidR="00172C4D" w:rsidRDefault="00AB1A9A" w:rsidP="00172C4D">
            <w:pPr>
              <w:spacing w:line="276" w:lineRule="auto"/>
              <w:rPr>
                <w:sz w:val="20"/>
                <w:szCs w:val="20"/>
              </w:rPr>
            </w:pPr>
            <w:r>
              <w:rPr>
                <w:sz w:val="20"/>
                <w:szCs w:val="20"/>
              </w:rPr>
              <w:t>In the area “upbeat construction – digital services for hig</w:t>
            </w:r>
            <w:r w:rsidR="00E47AAA">
              <w:rPr>
                <w:sz w:val="20"/>
                <w:szCs w:val="20"/>
              </w:rPr>
              <w:t xml:space="preserve">her productivity”, visitors </w:t>
            </w:r>
            <w:r w:rsidR="00E47AAA" w:rsidRPr="00E47AAA">
              <w:rPr>
                <w:sz w:val="20"/>
                <w:szCs w:val="20"/>
              </w:rPr>
              <w:t>were given a comprehensive overview of the latest digital solutions and services from Doka</w:t>
            </w:r>
            <w:r w:rsidR="005758DA" w:rsidRPr="00E47AAA">
              <w:rPr>
                <w:sz w:val="20"/>
                <w:szCs w:val="20"/>
              </w:rPr>
              <w:t>.</w:t>
            </w:r>
            <w:r>
              <w:rPr>
                <w:sz w:val="20"/>
                <w:szCs w:val="20"/>
              </w:rPr>
              <w:t xml:space="preserve"> </w:t>
            </w:r>
          </w:p>
          <w:p w14:paraId="163BE5BD" w14:textId="1F4DCFD3" w:rsidR="00172C4D" w:rsidRPr="00AB1A9A" w:rsidRDefault="00172C4D" w:rsidP="00172C4D">
            <w:pPr>
              <w:spacing w:line="276" w:lineRule="auto"/>
              <w:rPr>
                <w:sz w:val="20"/>
                <w:szCs w:val="20"/>
              </w:rPr>
            </w:pPr>
          </w:p>
          <w:p w14:paraId="05ABD6A2" w14:textId="4FAC4067" w:rsidR="00172C4D" w:rsidRPr="00FE3E83" w:rsidRDefault="00367AFA" w:rsidP="00172C4D">
            <w:pPr>
              <w:spacing w:line="276" w:lineRule="auto"/>
              <w:rPr>
                <w:rFonts w:cs="Arial"/>
                <w:sz w:val="20"/>
                <w:szCs w:val="22"/>
              </w:rPr>
            </w:pPr>
            <w:r>
              <w:rPr>
                <w:sz w:val="20"/>
                <w:szCs w:val="20"/>
              </w:rPr>
              <w:t>Photo: Upbeat construction.jpg</w:t>
            </w:r>
          </w:p>
          <w:p w14:paraId="09B8EB91" w14:textId="2C55C6F1" w:rsidR="007D55A3" w:rsidRPr="00D26CE7" w:rsidRDefault="00172C4D" w:rsidP="00172C4D">
            <w:pPr>
              <w:spacing w:line="276" w:lineRule="auto"/>
              <w:rPr>
                <w:sz w:val="20"/>
                <w:szCs w:val="20"/>
              </w:rPr>
            </w:pPr>
            <w:r>
              <w:rPr>
                <w:sz w:val="20"/>
                <w:szCs w:val="22"/>
              </w:rPr>
              <w:t>Copyright: Doka</w:t>
            </w:r>
          </w:p>
        </w:tc>
      </w:tr>
      <w:tr w:rsidR="00880FA9" w:rsidRPr="00D26CE7" w14:paraId="30E37B98" w14:textId="77777777" w:rsidTr="00A755E9">
        <w:trPr>
          <w:trHeight w:val="1870"/>
        </w:trPr>
        <w:tc>
          <w:tcPr>
            <w:tcW w:w="4184" w:type="dxa"/>
          </w:tcPr>
          <w:p w14:paraId="2711A603" w14:textId="77777777" w:rsidR="00880FA9" w:rsidRDefault="00880FA9" w:rsidP="00772A4F">
            <w:pPr>
              <w:jc w:val="both"/>
              <w:rPr>
                <w:noProof/>
                <w:sz w:val="16"/>
                <w:szCs w:val="16"/>
                <w:lang w:val="en-US" w:eastAsia="de-DE"/>
              </w:rPr>
            </w:pPr>
          </w:p>
          <w:p w14:paraId="1E996276" w14:textId="77777777" w:rsidR="00D663FA" w:rsidRDefault="00E47AAA" w:rsidP="00772A4F">
            <w:pPr>
              <w:jc w:val="both"/>
              <w:rPr>
                <w:noProof/>
                <w:sz w:val="16"/>
                <w:szCs w:val="16"/>
              </w:rPr>
            </w:pPr>
            <w:r w:rsidRPr="00E47AAA">
              <w:rPr>
                <w:noProof/>
                <w:sz w:val="16"/>
                <w:szCs w:val="16"/>
                <w:lang w:val="de-DE" w:eastAsia="de-DE"/>
              </w:rPr>
              <w:drawing>
                <wp:inline distT="0" distB="0" distL="0" distR="0" wp14:anchorId="761DCBBE" wp14:editId="569CC19E">
                  <wp:extent cx="2520675" cy="1440000"/>
                  <wp:effectExtent l="0" t="0" r="0" b="8255"/>
                  <wp:docPr id="5" name="Grafik 5" descr="Q:\Doka\Company\External Communication - Image\Press Releases (tbd)\BAUMA 2019\Post-bauma\Images\Word\DokaXl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BAUMA 2019\Post-bauma\Images\Word\DokaXlight.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20675" cy="1440000"/>
                          </a:xfrm>
                          <a:prstGeom prst="rect">
                            <a:avLst/>
                          </a:prstGeom>
                          <a:noFill/>
                          <a:ln>
                            <a:noFill/>
                          </a:ln>
                        </pic:spPr>
                      </pic:pic>
                    </a:graphicData>
                  </a:graphic>
                </wp:inline>
              </w:drawing>
            </w:r>
          </w:p>
          <w:p w14:paraId="6334548C" w14:textId="56BCA882" w:rsidR="00E47AAA" w:rsidRPr="00D26CE7" w:rsidRDefault="00E47AAA" w:rsidP="00772A4F">
            <w:pPr>
              <w:jc w:val="both"/>
              <w:rPr>
                <w:noProof/>
                <w:sz w:val="16"/>
                <w:szCs w:val="16"/>
              </w:rPr>
            </w:pPr>
          </w:p>
        </w:tc>
        <w:tc>
          <w:tcPr>
            <w:tcW w:w="5170" w:type="dxa"/>
          </w:tcPr>
          <w:p w14:paraId="1C4EF17C" w14:textId="77777777" w:rsidR="00880FA9" w:rsidRPr="001E5B9A" w:rsidRDefault="00C131D2" w:rsidP="00772A4F">
            <w:pPr>
              <w:spacing w:line="276" w:lineRule="auto"/>
              <w:rPr>
                <w:sz w:val="20"/>
                <w:szCs w:val="20"/>
              </w:rPr>
            </w:pPr>
            <w:r>
              <w:rPr>
                <w:sz w:val="20"/>
                <w:szCs w:val="20"/>
              </w:rPr>
              <w:t xml:space="preserve"> </w:t>
            </w:r>
          </w:p>
          <w:p w14:paraId="0B83036C" w14:textId="7E04A886" w:rsidR="00C131D2" w:rsidRDefault="001E5B9A" w:rsidP="00772A4F">
            <w:pPr>
              <w:spacing w:line="276" w:lineRule="auto"/>
              <w:rPr>
                <w:sz w:val="20"/>
                <w:szCs w:val="20"/>
              </w:rPr>
            </w:pPr>
            <w:r>
              <w:rPr>
                <w:sz w:val="20"/>
                <w:szCs w:val="20"/>
              </w:rPr>
              <w:t>DokaXlight, the featherweight framed formwork made of aluminium was one of the product highlights inside the world of Doka formwork.</w:t>
            </w:r>
          </w:p>
          <w:p w14:paraId="2749510F" w14:textId="072A855B" w:rsidR="001E5B9A" w:rsidRDefault="001E5B9A" w:rsidP="00772A4F">
            <w:pPr>
              <w:spacing w:line="276" w:lineRule="auto"/>
              <w:rPr>
                <w:sz w:val="20"/>
                <w:szCs w:val="20"/>
              </w:rPr>
            </w:pPr>
          </w:p>
          <w:p w14:paraId="02F14A5B" w14:textId="77777777" w:rsidR="001E5B9A" w:rsidRDefault="001E5B9A" w:rsidP="00772A4F">
            <w:pPr>
              <w:spacing w:line="276" w:lineRule="auto"/>
              <w:rPr>
                <w:sz w:val="20"/>
                <w:szCs w:val="20"/>
              </w:rPr>
            </w:pPr>
            <w:r>
              <w:rPr>
                <w:sz w:val="20"/>
                <w:szCs w:val="20"/>
              </w:rPr>
              <w:t>Photo: DokaXlight</w:t>
            </w:r>
          </w:p>
          <w:p w14:paraId="699C6BE1" w14:textId="1C84AC93" w:rsidR="001E5B9A" w:rsidRPr="001E5B9A" w:rsidRDefault="001E5B9A" w:rsidP="00772A4F">
            <w:pPr>
              <w:spacing w:line="276" w:lineRule="auto"/>
              <w:rPr>
                <w:sz w:val="20"/>
                <w:szCs w:val="20"/>
              </w:rPr>
            </w:pPr>
            <w:r>
              <w:rPr>
                <w:sz w:val="20"/>
                <w:szCs w:val="20"/>
              </w:rPr>
              <w:t>Copyright: Doka</w:t>
            </w:r>
          </w:p>
        </w:tc>
      </w:tr>
    </w:tbl>
    <w:p w14:paraId="714574A0" w14:textId="77777777" w:rsidR="003D6E56" w:rsidRDefault="003D6E56" w:rsidP="00442D3E">
      <w:pPr>
        <w:rPr>
          <w:b/>
          <w:sz w:val="20"/>
          <w:szCs w:val="20"/>
        </w:rPr>
      </w:pPr>
    </w:p>
    <w:p w14:paraId="3DA3334E" w14:textId="2ACC0E18" w:rsidR="00E36E97" w:rsidRPr="004C6BF4" w:rsidRDefault="00E36E97" w:rsidP="00442D3E">
      <w:r>
        <w:rPr>
          <w:b/>
          <w:sz w:val="20"/>
          <w:szCs w:val="20"/>
        </w:rPr>
        <w:t>About Doka:</w:t>
      </w:r>
    </w:p>
    <w:p w14:paraId="38F40D48" w14:textId="77777777" w:rsidR="00C76F5E" w:rsidRDefault="00E36E97" w:rsidP="00442D3E">
      <w:pPr>
        <w:rPr>
          <w:rFonts w:cs="Arial"/>
          <w:sz w:val="20"/>
          <w:szCs w:val="20"/>
        </w:rPr>
      </w:pPr>
      <w:r>
        <w:rPr>
          <w:sz w:val="20"/>
          <w:szCs w:val="20"/>
        </w:rPr>
        <w:t>Doka is a world leader in developing, manufacturing and distributing formwork technology for use in all fields of the construction sector. With more than 160 sales and logistics facilities in over 70 countries, Doka has a high-performing distribution network. It ensures that equipment and technical support are provided swiftly and professionally. Doka is an Umdasch Group company with a workforce of more than 6,700 employees worldwide.</w:t>
      </w:r>
    </w:p>
    <w:p w14:paraId="05AE43C0" w14:textId="77777777" w:rsidR="00C76F5E" w:rsidRPr="00AD1FF7" w:rsidRDefault="00C76F5E" w:rsidP="00442D3E">
      <w:pPr>
        <w:rPr>
          <w:rFonts w:cs="Arial"/>
          <w:sz w:val="20"/>
          <w:szCs w:val="20"/>
          <w:lang w:val="en-US"/>
        </w:rPr>
      </w:pPr>
    </w:p>
    <w:p w14:paraId="0969BFE5" w14:textId="77777777" w:rsidR="00624AF8" w:rsidRPr="00624AF8" w:rsidRDefault="00624AF8" w:rsidP="00442D3E">
      <w:pPr>
        <w:rPr>
          <w:rFonts w:cs="Arial"/>
          <w:b/>
          <w:sz w:val="20"/>
          <w:szCs w:val="20"/>
        </w:rPr>
      </w:pPr>
      <w:r>
        <w:rPr>
          <w:b/>
          <w:sz w:val="20"/>
          <w:szCs w:val="20"/>
        </w:rPr>
        <w:t>About Form-on:</w:t>
      </w:r>
    </w:p>
    <w:p w14:paraId="38F36EF0" w14:textId="77777777" w:rsidR="00624AF8" w:rsidRDefault="00624AF8" w:rsidP="00624AF8">
      <w:pPr>
        <w:rPr>
          <w:color w:val="auto"/>
          <w:sz w:val="20"/>
        </w:rPr>
      </w:pPr>
      <w:r>
        <w:rPr>
          <w:sz w:val="20"/>
        </w:rPr>
        <w:t>Form-on is a subsidiary of Doka on Campus, which provides global business with new formwork components and used formwork.</w:t>
      </w:r>
      <w:r>
        <w:rPr>
          <w:color w:val="auto"/>
          <w:sz w:val="20"/>
        </w:rPr>
        <w:t xml:space="preserve"> Form-on is organised into two divisions – COMPONENTS and USED – to focus on customers and better meet their needs. Form-on COMPONENTS provides specialist trades and formwork manufacturers with brand-new formwork components such as formwork sheets, formwork beams and floor props, as well as plywood. Form-on USED buys and sells used formwork from various manufacturers and with varying quality levels.</w:t>
      </w:r>
    </w:p>
    <w:p w14:paraId="5DE47227" w14:textId="219198EE" w:rsidR="00B53E51" w:rsidRDefault="00B53E51" w:rsidP="00624AF8">
      <w:pPr>
        <w:rPr>
          <w:color w:val="auto"/>
          <w:sz w:val="20"/>
        </w:rPr>
      </w:pPr>
    </w:p>
    <w:p w14:paraId="69A4976F" w14:textId="6A526745" w:rsidR="00D771A9" w:rsidRDefault="00D771A9" w:rsidP="00624AF8">
      <w:pPr>
        <w:rPr>
          <w:color w:val="auto"/>
          <w:sz w:val="20"/>
        </w:rPr>
      </w:pPr>
    </w:p>
    <w:p w14:paraId="7650BC1F" w14:textId="124DED59" w:rsidR="00D771A9" w:rsidRDefault="00D771A9" w:rsidP="00624AF8">
      <w:pPr>
        <w:rPr>
          <w:color w:val="auto"/>
          <w:sz w:val="20"/>
        </w:rPr>
      </w:pPr>
    </w:p>
    <w:p w14:paraId="38BD5088" w14:textId="2F46D4E6" w:rsidR="00624AF8" w:rsidRPr="00624AF8" w:rsidRDefault="00624AF8" w:rsidP="00624AF8">
      <w:pPr>
        <w:rPr>
          <w:b/>
          <w:color w:val="auto"/>
          <w:sz w:val="20"/>
        </w:rPr>
      </w:pPr>
      <w:r>
        <w:rPr>
          <w:b/>
          <w:color w:val="auto"/>
          <w:sz w:val="20"/>
        </w:rPr>
        <w:lastRenderedPageBreak/>
        <w:t>About Umdasch Group Ventures:</w:t>
      </w:r>
    </w:p>
    <w:p w14:paraId="51C73DC2" w14:textId="7C7069DA" w:rsidR="00624AF8" w:rsidRPr="00624AF8" w:rsidRDefault="00624AF8" w:rsidP="00624AF8">
      <w:pPr>
        <w:rPr>
          <w:color w:val="000000" w:themeColor="text1"/>
          <w:sz w:val="20"/>
        </w:rPr>
      </w:pPr>
      <w:r>
        <w:rPr>
          <w:color w:val="000000" w:themeColor="text1"/>
          <w:sz w:val="20"/>
        </w:rPr>
        <w:t>Doka's sister company, Umdasch Group Ventures, focuses on future trends and new technology in construction and specialises exclusively on developing groundbreaking, potentially disruptive innovations. In 2019, the innovation incubator Umdasch Group will present the following three new solutions: Contour Crafting (3D construction printing), Neulandt (mobile precast factory specialising in affordable housing) and Contakt (site digitization).</w:t>
      </w:r>
    </w:p>
    <w:p w14:paraId="5C945809" w14:textId="01407F03" w:rsidR="008E444D" w:rsidRDefault="008E444D" w:rsidP="00442D3E">
      <w:pPr>
        <w:tabs>
          <w:tab w:val="left" w:pos="2835"/>
        </w:tabs>
        <w:rPr>
          <w:rFonts w:cs="Arial"/>
          <w:b/>
          <w:sz w:val="20"/>
          <w:szCs w:val="20"/>
        </w:rPr>
      </w:pPr>
    </w:p>
    <w:p w14:paraId="035AB006" w14:textId="1FFC39E8" w:rsidR="00E36E97" w:rsidRPr="000B580F" w:rsidRDefault="00E36E97" w:rsidP="00442D3E">
      <w:pPr>
        <w:tabs>
          <w:tab w:val="left" w:pos="2835"/>
        </w:tabs>
        <w:rPr>
          <w:rFonts w:cs="Arial"/>
          <w:sz w:val="20"/>
          <w:szCs w:val="22"/>
        </w:rPr>
      </w:pPr>
      <w:r>
        <w:rPr>
          <w:b/>
          <w:sz w:val="20"/>
          <w:szCs w:val="20"/>
        </w:rPr>
        <w:t>Press contact</w:t>
      </w:r>
    </w:p>
    <w:p w14:paraId="491F8755" w14:textId="77777777" w:rsidR="00E36E97" w:rsidRPr="00032E94" w:rsidRDefault="00E36E97" w:rsidP="00442D3E">
      <w:pPr>
        <w:rPr>
          <w:rFonts w:cs="Arial"/>
          <w:b/>
          <w:sz w:val="20"/>
          <w:szCs w:val="20"/>
        </w:rPr>
      </w:pPr>
      <w:r>
        <w:rPr>
          <w:b/>
          <w:sz w:val="20"/>
          <w:szCs w:val="20"/>
        </w:rPr>
        <w:t>Doka</w:t>
      </w:r>
    </w:p>
    <w:p w14:paraId="5997A7B6" w14:textId="77777777" w:rsidR="00E36E97" w:rsidRPr="00032E94" w:rsidRDefault="00E36E97" w:rsidP="00442D3E">
      <w:pPr>
        <w:rPr>
          <w:rFonts w:cs="Arial"/>
          <w:bCs/>
          <w:sz w:val="20"/>
          <w:szCs w:val="20"/>
        </w:rPr>
      </w:pPr>
      <w:r>
        <w:rPr>
          <w:bCs/>
          <w:sz w:val="20"/>
          <w:szCs w:val="20"/>
        </w:rPr>
        <w:t>Michael Fuker</w:t>
      </w:r>
    </w:p>
    <w:p w14:paraId="2A09D72C" w14:textId="77777777" w:rsidR="00E36E97" w:rsidRDefault="00E36E97" w:rsidP="00442D3E">
      <w:pPr>
        <w:rPr>
          <w:rFonts w:cs="Arial"/>
          <w:sz w:val="20"/>
          <w:szCs w:val="20"/>
        </w:rPr>
      </w:pPr>
      <w:r>
        <w:rPr>
          <w:sz w:val="20"/>
          <w:szCs w:val="20"/>
        </w:rPr>
        <w:t>Public Relations Manager</w:t>
      </w:r>
    </w:p>
    <w:p w14:paraId="56907598" w14:textId="77777777" w:rsidR="00E36E97" w:rsidRPr="00AD1FF7" w:rsidRDefault="00E36E97" w:rsidP="00D20041">
      <w:pPr>
        <w:rPr>
          <w:rFonts w:cs="Arial"/>
          <w:b/>
          <w:bCs/>
          <w:sz w:val="20"/>
          <w:szCs w:val="20"/>
          <w:lang w:val="de-DE"/>
        </w:rPr>
      </w:pPr>
      <w:r w:rsidRPr="00AD1FF7">
        <w:rPr>
          <w:b/>
          <w:bCs/>
          <w:sz w:val="20"/>
          <w:szCs w:val="20"/>
          <w:lang w:val="de-DE"/>
        </w:rPr>
        <w:t>M</w:t>
      </w:r>
      <w:r w:rsidRPr="00AD1FF7">
        <w:rPr>
          <w:b/>
          <w:bCs/>
          <w:color w:val="1F497D"/>
          <w:sz w:val="20"/>
          <w:szCs w:val="20"/>
          <w:lang w:val="de-DE"/>
        </w:rPr>
        <w:t xml:space="preserve"> </w:t>
      </w:r>
      <w:r w:rsidRPr="00AD1FF7">
        <w:rPr>
          <w:bCs/>
          <w:sz w:val="20"/>
          <w:szCs w:val="20"/>
          <w:lang w:val="de-DE"/>
        </w:rPr>
        <w:t xml:space="preserve">+43/664/9610657 </w:t>
      </w:r>
    </w:p>
    <w:p w14:paraId="7EFC3469" w14:textId="77777777" w:rsidR="00E36E97" w:rsidRPr="00AD1FF7" w:rsidRDefault="00E81E22" w:rsidP="00442D3E">
      <w:pPr>
        <w:rPr>
          <w:rFonts w:cs="Arial"/>
          <w:color w:val="auto"/>
          <w:sz w:val="20"/>
          <w:szCs w:val="20"/>
          <w:lang w:val="de-DE"/>
        </w:rPr>
      </w:pPr>
      <w:r w:rsidRPr="00AD1FF7">
        <w:rPr>
          <w:rStyle w:val="Hyperlink"/>
          <w:color w:val="auto"/>
          <w:sz w:val="20"/>
          <w:szCs w:val="20"/>
          <w:u w:val="none"/>
          <w:lang w:val="de-DE"/>
        </w:rPr>
        <w:t xml:space="preserve">Email: </w:t>
      </w:r>
      <w:hyperlink r:id="rId18" w:history="1">
        <w:r w:rsidRPr="00AD1FF7">
          <w:rPr>
            <w:rStyle w:val="Hyperlink"/>
            <w:sz w:val="20"/>
            <w:szCs w:val="20"/>
            <w:lang w:val="de-DE"/>
          </w:rPr>
          <w:t>press@doka.com</w:t>
        </w:r>
      </w:hyperlink>
      <w:r w:rsidRPr="00AD1FF7">
        <w:rPr>
          <w:sz w:val="20"/>
          <w:szCs w:val="20"/>
          <w:lang w:val="de-DE"/>
        </w:rPr>
        <w:t xml:space="preserve"> </w:t>
      </w:r>
    </w:p>
    <w:p w14:paraId="2C73AB70" w14:textId="77777777" w:rsidR="004F05E5" w:rsidRPr="00AD1FF7" w:rsidRDefault="004F05E5" w:rsidP="00442D3E">
      <w:pPr>
        <w:rPr>
          <w:rFonts w:cs="Arial"/>
          <w:sz w:val="20"/>
          <w:szCs w:val="20"/>
          <w:lang w:val="de-DE"/>
        </w:rPr>
      </w:pPr>
    </w:p>
    <w:p w14:paraId="6C84B4F0" w14:textId="77777777" w:rsidR="00E36E97" w:rsidRPr="00AD1FF7" w:rsidRDefault="00E36E97" w:rsidP="00442D3E">
      <w:pPr>
        <w:rPr>
          <w:b/>
          <w:sz w:val="20"/>
          <w:lang w:val="de-DE"/>
        </w:rPr>
      </w:pPr>
      <w:r w:rsidRPr="00AD1FF7">
        <w:rPr>
          <w:b/>
          <w:sz w:val="20"/>
          <w:lang w:val="de-DE"/>
        </w:rPr>
        <w:t>Deutsche Doka Schalungstechnik GmbH and Doka Österreich GmbH</w:t>
      </w:r>
    </w:p>
    <w:p w14:paraId="3A1E3F71" w14:textId="77777777" w:rsidR="00E36E97" w:rsidRPr="00060013" w:rsidRDefault="00FB69FD" w:rsidP="00442D3E">
      <w:pPr>
        <w:rPr>
          <w:sz w:val="20"/>
        </w:rPr>
      </w:pPr>
      <w:r>
        <w:rPr>
          <w:sz w:val="20"/>
        </w:rPr>
        <w:t>Heidi Schindler</w:t>
      </w:r>
    </w:p>
    <w:p w14:paraId="3574AD64" w14:textId="77777777" w:rsidR="00D37B22" w:rsidRPr="00060013" w:rsidRDefault="00D37B22" w:rsidP="00442D3E">
      <w:pPr>
        <w:rPr>
          <w:sz w:val="20"/>
        </w:rPr>
      </w:pPr>
      <w:r>
        <w:rPr>
          <w:sz w:val="20"/>
        </w:rPr>
        <w:t>Head of Marketing Central Europe</w:t>
      </w:r>
    </w:p>
    <w:p w14:paraId="582C98EA" w14:textId="77777777" w:rsidR="00E36E97" w:rsidRPr="00FB69FD" w:rsidRDefault="00FB69FD" w:rsidP="00442D3E">
      <w:pPr>
        <w:rPr>
          <w:sz w:val="20"/>
        </w:rPr>
      </w:pPr>
      <w:r>
        <w:rPr>
          <w:b/>
          <w:sz w:val="20"/>
        </w:rPr>
        <w:t>M</w:t>
      </w:r>
      <w:r>
        <w:rPr>
          <w:sz w:val="20"/>
        </w:rPr>
        <w:t xml:space="preserve"> +43/664/8373865</w:t>
      </w:r>
    </w:p>
    <w:p w14:paraId="41F31CB4" w14:textId="77777777" w:rsidR="00E36E97" w:rsidRDefault="00E36E97" w:rsidP="00442D3E">
      <w:pPr>
        <w:rPr>
          <w:sz w:val="20"/>
        </w:rPr>
      </w:pPr>
      <w:r>
        <w:rPr>
          <w:sz w:val="20"/>
        </w:rPr>
        <w:t xml:space="preserve">Email: </w:t>
      </w:r>
      <w:hyperlink r:id="rId19" w:history="1">
        <w:r>
          <w:rPr>
            <w:rStyle w:val="Hyperlink"/>
            <w:sz w:val="20"/>
            <w:szCs w:val="20"/>
          </w:rPr>
          <w:t>heidi.schindler@doka.com</w:t>
        </w:r>
      </w:hyperlink>
    </w:p>
    <w:sectPr w:rsidR="00E36E97" w:rsidSect="001F4501">
      <w:headerReference w:type="default" r:id="rId20"/>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9EBFC" w14:textId="77777777" w:rsidR="00381788" w:rsidRDefault="00381788">
      <w:r>
        <w:separator/>
      </w:r>
    </w:p>
  </w:endnote>
  <w:endnote w:type="continuationSeparator" w:id="0">
    <w:p w14:paraId="0B146051" w14:textId="77777777" w:rsidR="00381788" w:rsidRDefault="00381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W1G 47 LtCn">
    <w:panose1 w:val="00000000000000000000"/>
    <w:charset w:val="00"/>
    <w:family w:val="swiss"/>
    <w:notTrueType/>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BDF99" w14:textId="77777777" w:rsidR="00381788" w:rsidRDefault="00381788">
      <w:r>
        <w:separator/>
      </w:r>
    </w:p>
  </w:footnote>
  <w:footnote w:type="continuationSeparator" w:id="0">
    <w:p w14:paraId="3BAB4E1A" w14:textId="77777777" w:rsidR="00381788" w:rsidRDefault="003817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BE9D8" w14:textId="408E07B3" w:rsidR="00381788" w:rsidRDefault="00381788" w:rsidP="008F2ADD">
    <w:pPr>
      <w:pStyle w:val="Kopfzeile"/>
      <w:tabs>
        <w:tab w:val="left" w:pos="269"/>
      </w:tabs>
    </w:pPr>
    <w:r>
      <w:rPr>
        <w:b/>
        <w:noProof/>
        <w:lang w:val="de-DE" w:eastAsia="de-DE"/>
      </w:rPr>
      <w:drawing>
        <wp:anchor distT="0" distB="0" distL="114300" distR="114300" simplePos="0" relativeHeight="251659264" behindDoc="0" locked="0" layoutInCell="1" allowOverlap="1" wp14:anchorId="161C8AD0" wp14:editId="600607DB">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rPr>
      <w:t>Press Release</w:t>
    </w:r>
    <w:r>
      <w:t xml:space="preserve"> / April 2019</w:t>
    </w:r>
  </w:p>
  <w:p w14:paraId="0CB6B214" w14:textId="77777777" w:rsidR="00381788" w:rsidRDefault="00381788" w:rsidP="008F2ADD">
    <w:pPr>
      <w:pStyle w:val="Kopfzeile"/>
    </w:pPr>
  </w:p>
  <w:p w14:paraId="57DA5BFE" w14:textId="77777777" w:rsidR="00381788" w:rsidRPr="00E43CB4" w:rsidRDefault="00381788" w:rsidP="008F2ADD">
    <w:pPr>
      <w:pStyle w:val="Kopfzeile"/>
      <w:jc w:val="right"/>
    </w:pPr>
  </w:p>
  <w:p w14:paraId="6F08037D" w14:textId="77777777" w:rsidR="00381788" w:rsidRDefault="00381788" w:rsidP="008F2ADD">
    <w:pPr>
      <w:pStyle w:val="Kopfzeile"/>
      <w:jc w:val="right"/>
    </w:pPr>
  </w:p>
  <w:p w14:paraId="217ABD43" w14:textId="77777777" w:rsidR="00381788" w:rsidRDefault="0038178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E2728B3"/>
    <w:multiLevelType w:val="hybridMultilevel"/>
    <w:tmpl w:val="A238364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4395749D"/>
    <w:multiLevelType w:val="hybridMultilevel"/>
    <w:tmpl w:val="B3A68D3C"/>
    <w:lvl w:ilvl="0" w:tplc="E002529C">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F66425E"/>
    <w:multiLevelType w:val="hybridMultilevel"/>
    <w:tmpl w:val="C31A372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4"/>
  </w:num>
  <w:num w:numId="3">
    <w:abstractNumId w:val="9"/>
  </w:num>
  <w:num w:numId="4">
    <w:abstractNumId w:val="2"/>
  </w:num>
  <w:num w:numId="5">
    <w:abstractNumId w:val="0"/>
  </w:num>
  <w:num w:numId="6">
    <w:abstractNumId w:val="3"/>
  </w:num>
  <w:num w:numId="7">
    <w:abstractNumId w:val="1"/>
  </w:num>
  <w:num w:numId="8">
    <w:abstractNumId w:val="6"/>
  </w:num>
  <w:num w:numId="9">
    <w:abstractNumId w:val="5"/>
  </w:num>
  <w:num w:numId="10">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402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07F"/>
    <w:rsid w:val="00001787"/>
    <w:rsid w:val="000018C1"/>
    <w:rsid w:val="00001DF8"/>
    <w:rsid w:val="00001E5D"/>
    <w:rsid w:val="00002F0A"/>
    <w:rsid w:val="000035C4"/>
    <w:rsid w:val="00003892"/>
    <w:rsid w:val="00004C96"/>
    <w:rsid w:val="000059B6"/>
    <w:rsid w:val="00005A66"/>
    <w:rsid w:val="00005BA4"/>
    <w:rsid w:val="00005CA4"/>
    <w:rsid w:val="00006FAA"/>
    <w:rsid w:val="00010565"/>
    <w:rsid w:val="00010B19"/>
    <w:rsid w:val="00010D51"/>
    <w:rsid w:val="000115BE"/>
    <w:rsid w:val="00012066"/>
    <w:rsid w:val="0001239A"/>
    <w:rsid w:val="00012508"/>
    <w:rsid w:val="0001396B"/>
    <w:rsid w:val="00013F8A"/>
    <w:rsid w:val="00014C99"/>
    <w:rsid w:val="00015536"/>
    <w:rsid w:val="000155B2"/>
    <w:rsid w:val="000156AF"/>
    <w:rsid w:val="000158B2"/>
    <w:rsid w:val="00015973"/>
    <w:rsid w:val="00015F66"/>
    <w:rsid w:val="00015FF7"/>
    <w:rsid w:val="000164FB"/>
    <w:rsid w:val="00016591"/>
    <w:rsid w:val="00016D05"/>
    <w:rsid w:val="00017C33"/>
    <w:rsid w:val="00017DB8"/>
    <w:rsid w:val="00017E35"/>
    <w:rsid w:val="00017EC8"/>
    <w:rsid w:val="000200EE"/>
    <w:rsid w:val="000206DB"/>
    <w:rsid w:val="00021A76"/>
    <w:rsid w:val="00022C99"/>
    <w:rsid w:val="00022EBE"/>
    <w:rsid w:val="00023479"/>
    <w:rsid w:val="00024616"/>
    <w:rsid w:val="00024B4E"/>
    <w:rsid w:val="00025172"/>
    <w:rsid w:val="000251EE"/>
    <w:rsid w:val="0002524B"/>
    <w:rsid w:val="000259BA"/>
    <w:rsid w:val="0002608D"/>
    <w:rsid w:val="00026633"/>
    <w:rsid w:val="00026B82"/>
    <w:rsid w:val="0002719B"/>
    <w:rsid w:val="00030363"/>
    <w:rsid w:val="00030451"/>
    <w:rsid w:val="00031466"/>
    <w:rsid w:val="000314AB"/>
    <w:rsid w:val="00031903"/>
    <w:rsid w:val="0003199D"/>
    <w:rsid w:val="00032029"/>
    <w:rsid w:val="000326F7"/>
    <w:rsid w:val="00032E94"/>
    <w:rsid w:val="00032FE1"/>
    <w:rsid w:val="000332AC"/>
    <w:rsid w:val="0003382B"/>
    <w:rsid w:val="00033C49"/>
    <w:rsid w:val="00033CAD"/>
    <w:rsid w:val="00034099"/>
    <w:rsid w:val="000341E2"/>
    <w:rsid w:val="00034B75"/>
    <w:rsid w:val="00034DFC"/>
    <w:rsid w:val="000358AF"/>
    <w:rsid w:val="000359AA"/>
    <w:rsid w:val="00035AA8"/>
    <w:rsid w:val="0003697A"/>
    <w:rsid w:val="00037AC8"/>
    <w:rsid w:val="00040001"/>
    <w:rsid w:val="000405E4"/>
    <w:rsid w:val="00041FC1"/>
    <w:rsid w:val="00042113"/>
    <w:rsid w:val="00042255"/>
    <w:rsid w:val="00042662"/>
    <w:rsid w:val="00043485"/>
    <w:rsid w:val="00043943"/>
    <w:rsid w:val="000439CC"/>
    <w:rsid w:val="0004435C"/>
    <w:rsid w:val="000457D7"/>
    <w:rsid w:val="00045B84"/>
    <w:rsid w:val="00045DDC"/>
    <w:rsid w:val="00046052"/>
    <w:rsid w:val="00047A5E"/>
    <w:rsid w:val="000516E2"/>
    <w:rsid w:val="000524A8"/>
    <w:rsid w:val="00053A48"/>
    <w:rsid w:val="00054AF3"/>
    <w:rsid w:val="000557DB"/>
    <w:rsid w:val="00055B6B"/>
    <w:rsid w:val="00056980"/>
    <w:rsid w:val="00056EC9"/>
    <w:rsid w:val="00057F47"/>
    <w:rsid w:val="00060013"/>
    <w:rsid w:val="00060226"/>
    <w:rsid w:val="000607CB"/>
    <w:rsid w:val="0006146F"/>
    <w:rsid w:val="0006156F"/>
    <w:rsid w:val="00061806"/>
    <w:rsid w:val="000619DE"/>
    <w:rsid w:val="00061D48"/>
    <w:rsid w:val="00062D2F"/>
    <w:rsid w:val="000632DB"/>
    <w:rsid w:val="0006583E"/>
    <w:rsid w:val="00066095"/>
    <w:rsid w:val="000678CA"/>
    <w:rsid w:val="0007144B"/>
    <w:rsid w:val="00071C48"/>
    <w:rsid w:val="0007290A"/>
    <w:rsid w:val="00072B49"/>
    <w:rsid w:val="00072F11"/>
    <w:rsid w:val="00073351"/>
    <w:rsid w:val="000737AE"/>
    <w:rsid w:val="00073AC8"/>
    <w:rsid w:val="00073DF0"/>
    <w:rsid w:val="00074603"/>
    <w:rsid w:val="000747A6"/>
    <w:rsid w:val="000749D6"/>
    <w:rsid w:val="00076619"/>
    <w:rsid w:val="0007693E"/>
    <w:rsid w:val="00076DB5"/>
    <w:rsid w:val="0007703E"/>
    <w:rsid w:val="000773D4"/>
    <w:rsid w:val="00077FC1"/>
    <w:rsid w:val="00080580"/>
    <w:rsid w:val="000807B3"/>
    <w:rsid w:val="00081030"/>
    <w:rsid w:val="00081143"/>
    <w:rsid w:val="00081B55"/>
    <w:rsid w:val="00081D9A"/>
    <w:rsid w:val="000831E3"/>
    <w:rsid w:val="00083C79"/>
    <w:rsid w:val="00084C78"/>
    <w:rsid w:val="00085979"/>
    <w:rsid w:val="0008642F"/>
    <w:rsid w:val="000871A8"/>
    <w:rsid w:val="00090489"/>
    <w:rsid w:val="00091ABE"/>
    <w:rsid w:val="00091F1C"/>
    <w:rsid w:val="00092D1A"/>
    <w:rsid w:val="000931C4"/>
    <w:rsid w:val="00093307"/>
    <w:rsid w:val="000934DE"/>
    <w:rsid w:val="0009371C"/>
    <w:rsid w:val="00094E70"/>
    <w:rsid w:val="00095088"/>
    <w:rsid w:val="000950AE"/>
    <w:rsid w:val="00095D7F"/>
    <w:rsid w:val="0009777F"/>
    <w:rsid w:val="00097FA5"/>
    <w:rsid w:val="000A0AA6"/>
    <w:rsid w:val="000A1954"/>
    <w:rsid w:val="000A1BB1"/>
    <w:rsid w:val="000A27A6"/>
    <w:rsid w:val="000A3429"/>
    <w:rsid w:val="000A3584"/>
    <w:rsid w:val="000A37F0"/>
    <w:rsid w:val="000A3C89"/>
    <w:rsid w:val="000A4782"/>
    <w:rsid w:val="000A4E1F"/>
    <w:rsid w:val="000A5A2C"/>
    <w:rsid w:val="000A6709"/>
    <w:rsid w:val="000A6BF4"/>
    <w:rsid w:val="000A7C45"/>
    <w:rsid w:val="000B00AF"/>
    <w:rsid w:val="000B1E8D"/>
    <w:rsid w:val="000B2AAC"/>
    <w:rsid w:val="000B2CA5"/>
    <w:rsid w:val="000B2DDA"/>
    <w:rsid w:val="000B3D0A"/>
    <w:rsid w:val="000B3E0C"/>
    <w:rsid w:val="000B45DC"/>
    <w:rsid w:val="000B487E"/>
    <w:rsid w:val="000B4BF8"/>
    <w:rsid w:val="000B4C9D"/>
    <w:rsid w:val="000B4F48"/>
    <w:rsid w:val="000B536B"/>
    <w:rsid w:val="000B580F"/>
    <w:rsid w:val="000B5DDA"/>
    <w:rsid w:val="000B681A"/>
    <w:rsid w:val="000B6F32"/>
    <w:rsid w:val="000B7ED1"/>
    <w:rsid w:val="000C09CF"/>
    <w:rsid w:val="000C0E0C"/>
    <w:rsid w:val="000C1A58"/>
    <w:rsid w:val="000C2198"/>
    <w:rsid w:val="000C348F"/>
    <w:rsid w:val="000C354E"/>
    <w:rsid w:val="000C3B5C"/>
    <w:rsid w:val="000C412E"/>
    <w:rsid w:val="000C58F0"/>
    <w:rsid w:val="000C5A14"/>
    <w:rsid w:val="000C5D7D"/>
    <w:rsid w:val="000C6118"/>
    <w:rsid w:val="000C617A"/>
    <w:rsid w:val="000C6532"/>
    <w:rsid w:val="000C6B24"/>
    <w:rsid w:val="000C7784"/>
    <w:rsid w:val="000C7D46"/>
    <w:rsid w:val="000D09F0"/>
    <w:rsid w:val="000D0CDF"/>
    <w:rsid w:val="000D0CF0"/>
    <w:rsid w:val="000D1DC0"/>
    <w:rsid w:val="000D3DDD"/>
    <w:rsid w:val="000D3FE3"/>
    <w:rsid w:val="000D4514"/>
    <w:rsid w:val="000D5F0D"/>
    <w:rsid w:val="000D6636"/>
    <w:rsid w:val="000D7048"/>
    <w:rsid w:val="000D70C0"/>
    <w:rsid w:val="000D7B0A"/>
    <w:rsid w:val="000E0B2E"/>
    <w:rsid w:val="000E1507"/>
    <w:rsid w:val="000E278F"/>
    <w:rsid w:val="000E3A57"/>
    <w:rsid w:val="000E4464"/>
    <w:rsid w:val="000E5539"/>
    <w:rsid w:val="000E58F3"/>
    <w:rsid w:val="000E61C4"/>
    <w:rsid w:val="000E73EF"/>
    <w:rsid w:val="000E78B1"/>
    <w:rsid w:val="000F0114"/>
    <w:rsid w:val="000F0410"/>
    <w:rsid w:val="000F0A26"/>
    <w:rsid w:val="000F0BB3"/>
    <w:rsid w:val="000F27D8"/>
    <w:rsid w:val="000F2860"/>
    <w:rsid w:val="000F3F1B"/>
    <w:rsid w:val="000F4755"/>
    <w:rsid w:val="000F5018"/>
    <w:rsid w:val="000F53D7"/>
    <w:rsid w:val="000F5B4B"/>
    <w:rsid w:val="000F6AC8"/>
    <w:rsid w:val="000F6CA7"/>
    <w:rsid w:val="000F76A4"/>
    <w:rsid w:val="001005CD"/>
    <w:rsid w:val="00101154"/>
    <w:rsid w:val="00101991"/>
    <w:rsid w:val="001024BB"/>
    <w:rsid w:val="00102E7E"/>
    <w:rsid w:val="00103957"/>
    <w:rsid w:val="001040D6"/>
    <w:rsid w:val="0010480C"/>
    <w:rsid w:val="00104BEE"/>
    <w:rsid w:val="00104FB7"/>
    <w:rsid w:val="001059B8"/>
    <w:rsid w:val="00105C9E"/>
    <w:rsid w:val="001061E2"/>
    <w:rsid w:val="00106E60"/>
    <w:rsid w:val="00106E89"/>
    <w:rsid w:val="0010701D"/>
    <w:rsid w:val="00107B3C"/>
    <w:rsid w:val="00110EBB"/>
    <w:rsid w:val="00111013"/>
    <w:rsid w:val="00111C9E"/>
    <w:rsid w:val="001121D1"/>
    <w:rsid w:val="00112FB9"/>
    <w:rsid w:val="0011300D"/>
    <w:rsid w:val="0011670E"/>
    <w:rsid w:val="0012106C"/>
    <w:rsid w:val="00121825"/>
    <w:rsid w:val="00121895"/>
    <w:rsid w:val="00121F2C"/>
    <w:rsid w:val="00121F64"/>
    <w:rsid w:val="0012285E"/>
    <w:rsid w:val="00123315"/>
    <w:rsid w:val="00123655"/>
    <w:rsid w:val="001236E6"/>
    <w:rsid w:val="0012482D"/>
    <w:rsid w:val="001249C4"/>
    <w:rsid w:val="0012522B"/>
    <w:rsid w:val="00125E40"/>
    <w:rsid w:val="0012691E"/>
    <w:rsid w:val="001270C8"/>
    <w:rsid w:val="001302B5"/>
    <w:rsid w:val="00130F97"/>
    <w:rsid w:val="0013128C"/>
    <w:rsid w:val="001312E7"/>
    <w:rsid w:val="001328F4"/>
    <w:rsid w:val="00132C0D"/>
    <w:rsid w:val="001333F8"/>
    <w:rsid w:val="0013361D"/>
    <w:rsid w:val="00133668"/>
    <w:rsid w:val="00134A91"/>
    <w:rsid w:val="00135112"/>
    <w:rsid w:val="00135400"/>
    <w:rsid w:val="0013646F"/>
    <w:rsid w:val="00136C01"/>
    <w:rsid w:val="00137475"/>
    <w:rsid w:val="001374EE"/>
    <w:rsid w:val="001377E1"/>
    <w:rsid w:val="00141D03"/>
    <w:rsid w:val="00142AF7"/>
    <w:rsid w:val="00142BE3"/>
    <w:rsid w:val="00142DA6"/>
    <w:rsid w:val="00144E26"/>
    <w:rsid w:val="0014515C"/>
    <w:rsid w:val="00145700"/>
    <w:rsid w:val="001461F4"/>
    <w:rsid w:val="00146707"/>
    <w:rsid w:val="00146978"/>
    <w:rsid w:val="00146991"/>
    <w:rsid w:val="00146FB4"/>
    <w:rsid w:val="001479A0"/>
    <w:rsid w:val="0015009A"/>
    <w:rsid w:val="00150667"/>
    <w:rsid w:val="00150745"/>
    <w:rsid w:val="00151116"/>
    <w:rsid w:val="001512D9"/>
    <w:rsid w:val="00151629"/>
    <w:rsid w:val="00151804"/>
    <w:rsid w:val="001519C4"/>
    <w:rsid w:val="0015238A"/>
    <w:rsid w:val="001529C9"/>
    <w:rsid w:val="001529D7"/>
    <w:rsid w:val="00152A72"/>
    <w:rsid w:val="001532FF"/>
    <w:rsid w:val="00153744"/>
    <w:rsid w:val="001548C2"/>
    <w:rsid w:val="00154907"/>
    <w:rsid w:val="00154B2F"/>
    <w:rsid w:val="001550EB"/>
    <w:rsid w:val="0015605F"/>
    <w:rsid w:val="001564C8"/>
    <w:rsid w:val="00156EA4"/>
    <w:rsid w:val="00157F60"/>
    <w:rsid w:val="00160311"/>
    <w:rsid w:val="00160460"/>
    <w:rsid w:val="00160BA5"/>
    <w:rsid w:val="00161368"/>
    <w:rsid w:val="0016219E"/>
    <w:rsid w:val="001623A2"/>
    <w:rsid w:val="001629CD"/>
    <w:rsid w:val="00163E88"/>
    <w:rsid w:val="0016448C"/>
    <w:rsid w:val="00164857"/>
    <w:rsid w:val="00165943"/>
    <w:rsid w:val="001659D9"/>
    <w:rsid w:val="00165E1B"/>
    <w:rsid w:val="001673AB"/>
    <w:rsid w:val="00167DC2"/>
    <w:rsid w:val="00170C19"/>
    <w:rsid w:val="00172B3E"/>
    <w:rsid w:val="00172C4D"/>
    <w:rsid w:val="0017307E"/>
    <w:rsid w:val="00173D62"/>
    <w:rsid w:val="001744E9"/>
    <w:rsid w:val="00175E56"/>
    <w:rsid w:val="0017659A"/>
    <w:rsid w:val="001769C2"/>
    <w:rsid w:val="00180556"/>
    <w:rsid w:val="00180E8A"/>
    <w:rsid w:val="00182235"/>
    <w:rsid w:val="001830C3"/>
    <w:rsid w:val="00183797"/>
    <w:rsid w:val="0018399C"/>
    <w:rsid w:val="00183B9D"/>
    <w:rsid w:val="00184D2E"/>
    <w:rsid w:val="00184D3B"/>
    <w:rsid w:val="001851AA"/>
    <w:rsid w:val="00185B4F"/>
    <w:rsid w:val="00186CB1"/>
    <w:rsid w:val="00186DB5"/>
    <w:rsid w:val="001875BA"/>
    <w:rsid w:val="00190C01"/>
    <w:rsid w:val="00191504"/>
    <w:rsid w:val="00191F1C"/>
    <w:rsid w:val="00192350"/>
    <w:rsid w:val="00192774"/>
    <w:rsid w:val="00192844"/>
    <w:rsid w:val="00193339"/>
    <w:rsid w:val="0019341F"/>
    <w:rsid w:val="00193557"/>
    <w:rsid w:val="00193B26"/>
    <w:rsid w:val="00194651"/>
    <w:rsid w:val="00194890"/>
    <w:rsid w:val="001963DA"/>
    <w:rsid w:val="00197C6C"/>
    <w:rsid w:val="00197D7A"/>
    <w:rsid w:val="001A1266"/>
    <w:rsid w:val="001A2142"/>
    <w:rsid w:val="001A32A2"/>
    <w:rsid w:val="001A37D2"/>
    <w:rsid w:val="001A38C6"/>
    <w:rsid w:val="001A3B83"/>
    <w:rsid w:val="001A3C69"/>
    <w:rsid w:val="001A3E07"/>
    <w:rsid w:val="001A5938"/>
    <w:rsid w:val="001A5C2E"/>
    <w:rsid w:val="001A5DFD"/>
    <w:rsid w:val="001A67D6"/>
    <w:rsid w:val="001A7932"/>
    <w:rsid w:val="001B00AA"/>
    <w:rsid w:val="001B1340"/>
    <w:rsid w:val="001B2043"/>
    <w:rsid w:val="001B24D6"/>
    <w:rsid w:val="001B2F7C"/>
    <w:rsid w:val="001B3C6F"/>
    <w:rsid w:val="001B486B"/>
    <w:rsid w:val="001B4989"/>
    <w:rsid w:val="001B504D"/>
    <w:rsid w:val="001B5777"/>
    <w:rsid w:val="001B65B7"/>
    <w:rsid w:val="001B66E8"/>
    <w:rsid w:val="001B6ABF"/>
    <w:rsid w:val="001B6EF0"/>
    <w:rsid w:val="001B79A0"/>
    <w:rsid w:val="001C0346"/>
    <w:rsid w:val="001C0A18"/>
    <w:rsid w:val="001C1BDD"/>
    <w:rsid w:val="001C20D4"/>
    <w:rsid w:val="001C2B26"/>
    <w:rsid w:val="001C2BCC"/>
    <w:rsid w:val="001C3824"/>
    <w:rsid w:val="001C3B84"/>
    <w:rsid w:val="001C3BEC"/>
    <w:rsid w:val="001C3DC2"/>
    <w:rsid w:val="001C441B"/>
    <w:rsid w:val="001C4C2C"/>
    <w:rsid w:val="001C4DB0"/>
    <w:rsid w:val="001C586D"/>
    <w:rsid w:val="001C69A0"/>
    <w:rsid w:val="001C7173"/>
    <w:rsid w:val="001C731A"/>
    <w:rsid w:val="001C7489"/>
    <w:rsid w:val="001D086F"/>
    <w:rsid w:val="001D127D"/>
    <w:rsid w:val="001D1680"/>
    <w:rsid w:val="001D16E2"/>
    <w:rsid w:val="001D1B09"/>
    <w:rsid w:val="001D355E"/>
    <w:rsid w:val="001D36F2"/>
    <w:rsid w:val="001D39D7"/>
    <w:rsid w:val="001D5A0B"/>
    <w:rsid w:val="001D61DB"/>
    <w:rsid w:val="001D6491"/>
    <w:rsid w:val="001D775D"/>
    <w:rsid w:val="001E0C76"/>
    <w:rsid w:val="001E1FD5"/>
    <w:rsid w:val="001E240F"/>
    <w:rsid w:val="001E2E95"/>
    <w:rsid w:val="001E30AD"/>
    <w:rsid w:val="001E41F5"/>
    <w:rsid w:val="001E59BE"/>
    <w:rsid w:val="001E5A03"/>
    <w:rsid w:val="001E5AD5"/>
    <w:rsid w:val="001E5B9A"/>
    <w:rsid w:val="001E5BAF"/>
    <w:rsid w:val="001E5C02"/>
    <w:rsid w:val="001E5C32"/>
    <w:rsid w:val="001E625B"/>
    <w:rsid w:val="001E6B90"/>
    <w:rsid w:val="001E714B"/>
    <w:rsid w:val="001E78A3"/>
    <w:rsid w:val="001F0607"/>
    <w:rsid w:val="001F1553"/>
    <w:rsid w:val="001F2C7E"/>
    <w:rsid w:val="001F3104"/>
    <w:rsid w:val="001F44AD"/>
    <w:rsid w:val="001F4501"/>
    <w:rsid w:val="001F4787"/>
    <w:rsid w:val="001F4BF0"/>
    <w:rsid w:val="001F4C80"/>
    <w:rsid w:val="001F5898"/>
    <w:rsid w:val="001F6159"/>
    <w:rsid w:val="001F67C2"/>
    <w:rsid w:val="001F7CD4"/>
    <w:rsid w:val="001F7E6E"/>
    <w:rsid w:val="001F7EB6"/>
    <w:rsid w:val="002005EC"/>
    <w:rsid w:val="00200AED"/>
    <w:rsid w:val="0020125E"/>
    <w:rsid w:val="00201CF0"/>
    <w:rsid w:val="00201ECF"/>
    <w:rsid w:val="00202695"/>
    <w:rsid w:val="002027A4"/>
    <w:rsid w:val="002029D3"/>
    <w:rsid w:val="002046D6"/>
    <w:rsid w:val="0020534E"/>
    <w:rsid w:val="00206107"/>
    <w:rsid w:val="00206ACF"/>
    <w:rsid w:val="00206B74"/>
    <w:rsid w:val="00206D19"/>
    <w:rsid w:val="002073E2"/>
    <w:rsid w:val="00211258"/>
    <w:rsid w:val="002118D3"/>
    <w:rsid w:val="00212A22"/>
    <w:rsid w:val="00212D77"/>
    <w:rsid w:val="00214591"/>
    <w:rsid w:val="0021471C"/>
    <w:rsid w:val="00214D96"/>
    <w:rsid w:val="00214EB5"/>
    <w:rsid w:val="00215461"/>
    <w:rsid w:val="002154F7"/>
    <w:rsid w:val="0021614D"/>
    <w:rsid w:val="00216928"/>
    <w:rsid w:val="00216C83"/>
    <w:rsid w:val="00216EBD"/>
    <w:rsid w:val="00216FF2"/>
    <w:rsid w:val="00217920"/>
    <w:rsid w:val="00217D53"/>
    <w:rsid w:val="00217F85"/>
    <w:rsid w:val="002217EB"/>
    <w:rsid w:val="00222918"/>
    <w:rsid w:val="00222B43"/>
    <w:rsid w:val="00224173"/>
    <w:rsid w:val="002241C6"/>
    <w:rsid w:val="00224941"/>
    <w:rsid w:val="0022681D"/>
    <w:rsid w:val="002273BC"/>
    <w:rsid w:val="00231CD8"/>
    <w:rsid w:val="002320BC"/>
    <w:rsid w:val="0023219D"/>
    <w:rsid w:val="0023241C"/>
    <w:rsid w:val="0023263B"/>
    <w:rsid w:val="00232ADF"/>
    <w:rsid w:val="00233995"/>
    <w:rsid w:val="002349EA"/>
    <w:rsid w:val="00235DB4"/>
    <w:rsid w:val="0023682F"/>
    <w:rsid w:val="0024132A"/>
    <w:rsid w:val="00241D08"/>
    <w:rsid w:val="00241FFC"/>
    <w:rsid w:val="00242DD5"/>
    <w:rsid w:val="0024357E"/>
    <w:rsid w:val="002437A8"/>
    <w:rsid w:val="00244453"/>
    <w:rsid w:val="0024470E"/>
    <w:rsid w:val="00244730"/>
    <w:rsid w:val="002451B0"/>
    <w:rsid w:val="00245B95"/>
    <w:rsid w:val="00246885"/>
    <w:rsid w:val="00247C20"/>
    <w:rsid w:val="00250415"/>
    <w:rsid w:val="002518A2"/>
    <w:rsid w:val="00253526"/>
    <w:rsid w:val="002536A3"/>
    <w:rsid w:val="002545B9"/>
    <w:rsid w:val="0025516D"/>
    <w:rsid w:val="0025551E"/>
    <w:rsid w:val="0025583A"/>
    <w:rsid w:val="00255FAB"/>
    <w:rsid w:val="00256185"/>
    <w:rsid w:val="00256197"/>
    <w:rsid w:val="00260020"/>
    <w:rsid w:val="002622A5"/>
    <w:rsid w:val="00263386"/>
    <w:rsid w:val="00263FB8"/>
    <w:rsid w:val="002640D2"/>
    <w:rsid w:val="002647DE"/>
    <w:rsid w:val="00264CD3"/>
    <w:rsid w:val="00264FC0"/>
    <w:rsid w:val="002671A8"/>
    <w:rsid w:val="002671B6"/>
    <w:rsid w:val="00270768"/>
    <w:rsid w:val="00271C96"/>
    <w:rsid w:val="00271EAF"/>
    <w:rsid w:val="00272720"/>
    <w:rsid w:val="00273354"/>
    <w:rsid w:val="00273CBE"/>
    <w:rsid w:val="00274DBE"/>
    <w:rsid w:val="00275872"/>
    <w:rsid w:val="00277005"/>
    <w:rsid w:val="00277017"/>
    <w:rsid w:val="00277CE6"/>
    <w:rsid w:val="00280024"/>
    <w:rsid w:val="002821A1"/>
    <w:rsid w:val="0028229F"/>
    <w:rsid w:val="0028361E"/>
    <w:rsid w:val="0028370E"/>
    <w:rsid w:val="00283BB3"/>
    <w:rsid w:val="002842EE"/>
    <w:rsid w:val="002849B6"/>
    <w:rsid w:val="002878DF"/>
    <w:rsid w:val="0028793B"/>
    <w:rsid w:val="00287BDE"/>
    <w:rsid w:val="00287DD6"/>
    <w:rsid w:val="00292958"/>
    <w:rsid w:val="00292D50"/>
    <w:rsid w:val="002930B1"/>
    <w:rsid w:val="002930E7"/>
    <w:rsid w:val="00294EF0"/>
    <w:rsid w:val="002955F7"/>
    <w:rsid w:val="00295804"/>
    <w:rsid w:val="0029654E"/>
    <w:rsid w:val="00296B63"/>
    <w:rsid w:val="00296B89"/>
    <w:rsid w:val="00296CF5"/>
    <w:rsid w:val="00296F04"/>
    <w:rsid w:val="0029762F"/>
    <w:rsid w:val="00297904"/>
    <w:rsid w:val="00297AA9"/>
    <w:rsid w:val="002A0E48"/>
    <w:rsid w:val="002A1FB5"/>
    <w:rsid w:val="002A2496"/>
    <w:rsid w:val="002A26BB"/>
    <w:rsid w:val="002A28A8"/>
    <w:rsid w:val="002A3351"/>
    <w:rsid w:val="002A35D9"/>
    <w:rsid w:val="002A36E4"/>
    <w:rsid w:val="002A3CA5"/>
    <w:rsid w:val="002A46E3"/>
    <w:rsid w:val="002A48AA"/>
    <w:rsid w:val="002A48CD"/>
    <w:rsid w:val="002A560B"/>
    <w:rsid w:val="002A6293"/>
    <w:rsid w:val="002A6736"/>
    <w:rsid w:val="002A7BE0"/>
    <w:rsid w:val="002A7C87"/>
    <w:rsid w:val="002B08DE"/>
    <w:rsid w:val="002B0A77"/>
    <w:rsid w:val="002B0BD7"/>
    <w:rsid w:val="002B1823"/>
    <w:rsid w:val="002B2195"/>
    <w:rsid w:val="002B24DA"/>
    <w:rsid w:val="002B307E"/>
    <w:rsid w:val="002B39B1"/>
    <w:rsid w:val="002B4113"/>
    <w:rsid w:val="002B5465"/>
    <w:rsid w:val="002B584A"/>
    <w:rsid w:val="002B610D"/>
    <w:rsid w:val="002B7048"/>
    <w:rsid w:val="002B7449"/>
    <w:rsid w:val="002B77BD"/>
    <w:rsid w:val="002C09D2"/>
    <w:rsid w:val="002C2399"/>
    <w:rsid w:val="002C31A3"/>
    <w:rsid w:val="002C3909"/>
    <w:rsid w:val="002C3B72"/>
    <w:rsid w:val="002C3FB4"/>
    <w:rsid w:val="002C4214"/>
    <w:rsid w:val="002C46F5"/>
    <w:rsid w:val="002C4E8E"/>
    <w:rsid w:val="002C588A"/>
    <w:rsid w:val="002C5D1E"/>
    <w:rsid w:val="002C69D0"/>
    <w:rsid w:val="002C6AB8"/>
    <w:rsid w:val="002C6B4F"/>
    <w:rsid w:val="002C6C47"/>
    <w:rsid w:val="002C7620"/>
    <w:rsid w:val="002C79F1"/>
    <w:rsid w:val="002C7A2D"/>
    <w:rsid w:val="002C7F0F"/>
    <w:rsid w:val="002D09D9"/>
    <w:rsid w:val="002D1CC4"/>
    <w:rsid w:val="002D1F1F"/>
    <w:rsid w:val="002D219D"/>
    <w:rsid w:val="002D2396"/>
    <w:rsid w:val="002D267E"/>
    <w:rsid w:val="002D3A27"/>
    <w:rsid w:val="002D3A6B"/>
    <w:rsid w:val="002D4959"/>
    <w:rsid w:val="002D5383"/>
    <w:rsid w:val="002D6AE5"/>
    <w:rsid w:val="002D6FAC"/>
    <w:rsid w:val="002D70C4"/>
    <w:rsid w:val="002D7E07"/>
    <w:rsid w:val="002D7E14"/>
    <w:rsid w:val="002E10DD"/>
    <w:rsid w:val="002E1537"/>
    <w:rsid w:val="002E28B2"/>
    <w:rsid w:val="002E427B"/>
    <w:rsid w:val="002E4320"/>
    <w:rsid w:val="002E458A"/>
    <w:rsid w:val="002E5EEE"/>
    <w:rsid w:val="002E691F"/>
    <w:rsid w:val="002E6E8D"/>
    <w:rsid w:val="002E7225"/>
    <w:rsid w:val="002E7289"/>
    <w:rsid w:val="002F0415"/>
    <w:rsid w:val="002F0538"/>
    <w:rsid w:val="002F12E1"/>
    <w:rsid w:val="002F140E"/>
    <w:rsid w:val="002F14EE"/>
    <w:rsid w:val="002F1D59"/>
    <w:rsid w:val="002F1F3A"/>
    <w:rsid w:val="002F35D8"/>
    <w:rsid w:val="002F3C31"/>
    <w:rsid w:val="002F46EC"/>
    <w:rsid w:val="002F4CBF"/>
    <w:rsid w:val="002F6989"/>
    <w:rsid w:val="002F7768"/>
    <w:rsid w:val="002F7B1B"/>
    <w:rsid w:val="00300587"/>
    <w:rsid w:val="0030061E"/>
    <w:rsid w:val="003008C0"/>
    <w:rsid w:val="0030175B"/>
    <w:rsid w:val="003021C4"/>
    <w:rsid w:val="003029FD"/>
    <w:rsid w:val="0030417F"/>
    <w:rsid w:val="003046F0"/>
    <w:rsid w:val="0030518D"/>
    <w:rsid w:val="0030579E"/>
    <w:rsid w:val="00305B88"/>
    <w:rsid w:val="00305D67"/>
    <w:rsid w:val="00306284"/>
    <w:rsid w:val="00306A48"/>
    <w:rsid w:val="0030730F"/>
    <w:rsid w:val="00310556"/>
    <w:rsid w:val="00310641"/>
    <w:rsid w:val="00311762"/>
    <w:rsid w:val="00311B15"/>
    <w:rsid w:val="00312AF2"/>
    <w:rsid w:val="00312DB0"/>
    <w:rsid w:val="00314423"/>
    <w:rsid w:val="00314CB4"/>
    <w:rsid w:val="00315C2D"/>
    <w:rsid w:val="00316391"/>
    <w:rsid w:val="003167B0"/>
    <w:rsid w:val="003168B0"/>
    <w:rsid w:val="00320082"/>
    <w:rsid w:val="003201F6"/>
    <w:rsid w:val="00320642"/>
    <w:rsid w:val="00320DB0"/>
    <w:rsid w:val="003214AF"/>
    <w:rsid w:val="003218E2"/>
    <w:rsid w:val="003219F5"/>
    <w:rsid w:val="0032248A"/>
    <w:rsid w:val="003242FC"/>
    <w:rsid w:val="00324DC7"/>
    <w:rsid w:val="003254C3"/>
    <w:rsid w:val="00325611"/>
    <w:rsid w:val="0032575B"/>
    <w:rsid w:val="00326CF9"/>
    <w:rsid w:val="00326F15"/>
    <w:rsid w:val="00330693"/>
    <w:rsid w:val="00331E60"/>
    <w:rsid w:val="00332764"/>
    <w:rsid w:val="003364BD"/>
    <w:rsid w:val="00336E0C"/>
    <w:rsid w:val="00336EA8"/>
    <w:rsid w:val="00337AD9"/>
    <w:rsid w:val="003405EA"/>
    <w:rsid w:val="003410DA"/>
    <w:rsid w:val="003418B0"/>
    <w:rsid w:val="00341AC4"/>
    <w:rsid w:val="003422A5"/>
    <w:rsid w:val="003425A9"/>
    <w:rsid w:val="003427CC"/>
    <w:rsid w:val="00342B97"/>
    <w:rsid w:val="00343325"/>
    <w:rsid w:val="003436AE"/>
    <w:rsid w:val="0034392D"/>
    <w:rsid w:val="00343C76"/>
    <w:rsid w:val="00344342"/>
    <w:rsid w:val="00344771"/>
    <w:rsid w:val="003454CF"/>
    <w:rsid w:val="003454E1"/>
    <w:rsid w:val="003457EF"/>
    <w:rsid w:val="0034583E"/>
    <w:rsid w:val="00346014"/>
    <w:rsid w:val="003469CF"/>
    <w:rsid w:val="003477AD"/>
    <w:rsid w:val="00347EEA"/>
    <w:rsid w:val="00350093"/>
    <w:rsid w:val="00350508"/>
    <w:rsid w:val="00350BE1"/>
    <w:rsid w:val="00350C7A"/>
    <w:rsid w:val="00350E41"/>
    <w:rsid w:val="00350EB3"/>
    <w:rsid w:val="00350F83"/>
    <w:rsid w:val="003510CE"/>
    <w:rsid w:val="00351295"/>
    <w:rsid w:val="0035205D"/>
    <w:rsid w:val="0035266F"/>
    <w:rsid w:val="0035288B"/>
    <w:rsid w:val="0035487F"/>
    <w:rsid w:val="00357964"/>
    <w:rsid w:val="00357C2A"/>
    <w:rsid w:val="003605A8"/>
    <w:rsid w:val="00361C4D"/>
    <w:rsid w:val="0036252C"/>
    <w:rsid w:val="00362A62"/>
    <w:rsid w:val="00362D4E"/>
    <w:rsid w:val="003631D1"/>
    <w:rsid w:val="00363D32"/>
    <w:rsid w:val="00364125"/>
    <w:rsid w:val="0036451A"/>
    <w:rsid w:val="0036492A"/>
    <w:rsid w:val="003656B3"/>
    <w:rsid w:val="0036641E"/>
    <w:rsid w:val="00366A3C"/>
    <w:rsid w:val="003670D0"/>
    <w:rsid w:val="00367AFA"/>
    <w:rsid w:val="003718C2"/>
    <w:rsid w:val="00371B67"/>
    <w:rsid w:val="003738E3"/>
    <w:rsid w:val="003747A4"/>
    <w:rsid w:val="0037513A"/>
    <w:rsid w:val="00375533"/>
    <w:rsid w:val="00375913"/>
    <w:rsid w:val="003764D7"/>
    <w:rsid w:val="00377102"/>
    <w:rsid w:val="0037763F"/>
    <w:rsid w:val="003807D5"/>
    <w:rsid w:val="003808E1"/>
    <w:rsid w:val="00380A98"/>
    <w:rsid w:val="00380AEF"/>
    <w:rsid w:val="00381788"/>
    <w:rsid w:val="00383195"/>
    <w:rsid w:val="00383394"/>
    <w:rsid w:val="003850D3"/>
    <w:rsid w:val="00385AA2"/>
    <w:rsid w:val="00386719"/>
    <w:rsid w:val="00386AD2"/>
    <w:rsid w:val="00386C92"/>
    <w:rsid w:val="00386CAA"/>
    <w:rsid w:val="003871B3"/>
    <w:rsid w:val="003907AB"/>
    <w:rsid w:val="00390A62"/>
    <w:rsid w:val="00390D71"/>
    <w:rsid w:val="003914D8"/>
    <w:rsid w:val="0039174F"/>
    <w:rsid w:val="00391BC3"/>
    <w:rsid w:val="00391C9A"/>
    <w:rsid w:val="0039222C"/>
    <w:rsid w:val="00392370"/>
    <w:rsid w:val="00392DE2"/>
    <w:rsid w:val="00393CDB"/>
    <w:rsid w:val="00394288"/>
    <w:rsid w:val="003947D4"/>
    <w:rsid w:val="00395559"/>
    <w:rsid w:val="00395DB2"/>
    <w:rsid w:val="003960C2"/>
    <w:rsid w:val="00397183"/>
    <w:rsid w:val="003971F1"/>
    <w:rsid w:val="003A0070"/>
    <w:rsid w:val="003A021D"/>
    <w:rsid w:val="003A0F0F"/>
    <w:rsid w:val="003A3619"/>
    <w:rsid w:val="003A463D"/>
    <w:rsid w:val="003A5037"/>
    <w:rsid w:val="003A5B0C"/>
    <w:rsid w:val="003A5C58"/>
    <w:rsid w:val="003A708B"/>
    <w:rsid w:val="003A79FC"/>
    <w:rsid w:val="003A7D43"/>
    <w:rsid w:val="003B008C"/>
    <w:rsid w:val="003B0B3C"/>
    <w:rsid w:val="003B19FE"/>
    <w:rsid w:val="003B3372"/>
    <w:rsid w:val="003B3E49"/>
    <w:rsid w:val="003B3FCB"/>
    <w:rsid w:val="003B5AB4"/>
    <w:rsid w:val="003B7149"/>
    <w:rsid w:val="003B7861"/>
    <w:rsid w:val="003B7D96"/>
    <w:rsid w:val="003B7FDD"/>
    <w:rsid w:val="003C2CA0"/>
    <w:rsid w:val="003C3315"/>
    <w:rsid w:val="003C37F4"/>
    <w:rsid w:val="003C3BC9"/>
    <w:rsid w:val="003C4D98"/>
    <w:rsid w:val="003C58F6"/>
    <w:rsid w:val="003C6AA4"/>
    <w:rsid w:val="003C7768"/>
    <w:rsid w:val="003D1ACE"/>
    <w:rsid w:val="003D2149"/>
    <w:rsid w:val="003D2380"/>
    <w:rsid w:val="003D3399"/>
    <w:rsid w:val="003D372D"/>
    <w:rsid w:val="003D45EF"/>
    <w:rsid w:val="003D5042"/>
    <w:rsid w:val="003D52E3"/>
    <w:rsid w:val="003D6E56"/>
    <w:rsid w:val="003D78BE"/>
    <w:rsid w:val="003D7C4D"/>
    <w:rsid w:val="003E04FA"/>
    <w:rsid w:val="003E0844"/>
    <w:rsid w:val="003E0E0F"/>
    <w:rsid w:val="003E0FF5"/>
    <w:rsid w:val="003E1B7C"/>
    <w:rsid w:val="003E1D97"/>
    <w:rsid w:val="003E2F7D"/>
    <w:rsid w:val="003E3324"/>
    <w:rsid w:val="003E34D7"/>
    <w:rsid w:val="003E4A05"/>
    <w:rsid w:val="003E4C28"/>
    <w:rsid w:val="003E4C7C"/>
    <w:rsid w:val="003E5CF4"/>
    <w:rsid w:val="003E62DA"/>
    <w:rsid w:val="003E679B"/>
    <w:rsid w:val="003F0310"/>
    <w:rsid w:val="003F091A"/>
    <w:rsid w:val="003F0D51"/>
    <w:rsid w:val="003F1085"/>
    <w:rsid w:val="003F1419"/>
    <w:rsid w:val="003F1F52"/>
    <w:rsid w:val="003F2D41"/>
    <w:rsid w:val="003F3575"/>
    <w:rsid w:val="003F3629"/>
    <w:rsid w:val="003F36FE"/>
    <w:rsid w:val="003F3B6A"/>
    <w:rsid w:val="003F3BB3"/>
    <w:rsid w:val="003F3C50"/>
    <w:rsid w:val="003F3E4E"/>
    <w:rsid w:val="003F49BE"/>
    <w:rsid w:val="003F4D4C"/>
    <w:rsid w:val="003F5E30"/>
    <w:rsid w:val="003F6267"/>
    <w:rsid w:val="003F627A"/>
    <w:rsid w:val="003F679F"/>
    <w:rsid w:val="003F7699"/>
    <w:rsid w:val="003F7C53"/>
    <w:rsid w:val="00401ED2"/>
    <w:rsid w:val="00404451"/>
    <w:rsid w:val="00404B47"/>
    <w:rsid w:val="00404F59"/>
    <w:rsid w:val="004053C8"/>
    <w:rsid w:val="00405A09"/>
    <w:rsid w:val="00406855"/>
    <w:rsid w:val="0040694C"/>
    <w:rsid w:val="00406CA0"/>
    <w:rsid w:val="00407374"/>
    <w:rsid w:val="00410041"/>
    <w:rsid w:val="00411213"/>
    <w:rsid w:val="004113FF"/>
    <w:rsid w:val="004129FF"/>
    <w:rsid w:val="00412B75"/>
    <w:rsid w:val="004134D2"/>
    <w:rsid w:val="00414105"/>
    <w:rsid w:val="00414531"/>
    <w:rsid w:val="00416545"/>
    <w:rsid w:val="004165BC"/>
    <w:rsid w:val="00416801"/>
    <w:rsid w:val="00416AA8"/>
    <w:rsid w:val="00417105"/>
    <w:rsid w:val="00420C47"/>
    <w:rsid w:val="00421568"/>
    <w:rsid w:val="00422240"/>
    <w:rsid w:val="0042297A"/>
    <w:rsid w:val="00422EF1"/>
    <w:rsid w:val="004235FA"/>
    <w:rsid w:val="00424638"/>
    <w:rsid w:val="00424EB9"/>
    <w:rsid w:val="004251A6"/>
    <w:rsid w:val="00426347"/>
    <w:rsid w:val="004265F6"/>
    <w:rsid w:val="00426905"/>
    <w:rsid w:val="004270A9"/>
    <w:rsid w:val="00427253"/>
    <w:rsid w:val="00427C4A"/>
    <w:rsid w:val="00427CC6"/>
    <w:rsid w:val="00430623"/>
    <w:rsid w:val="00430B08"/>
    <w:rsid w:val="00430B8D"/>
    <w:rsid w:val="00430FDA"/>
    <w:rsid w:val="00432165"/>
    <w:rsid w:val="004324E4"/>
    <w:rsid w:val="00432E14"/>
    <w:rsid w:val="004350B0"/>
    <w:rsid w:val="004350D0"/>
    <w:rsid w:val="00435E41"/>
    <w:rsid w:val="004361E6"/>
    <w:rsid w:val="00436654"/>
    <w:rsid w:val="00436F74"/>
    <w:rsid w:val="004373E6"/>
    <w:rsid w:val="004377AD"/>
    <w:rsid w:val="0044064F"/>
    <w:rsid w:val="004409AE"/>
    <w:rsid w:val="004429E3"/>
    <w:rsid w:val="00442D3E"/>
    <w:rsid w:val="00443193"/>
    <w:rsid w:val="0044541A"/>
    <w:rsid w:val="004454F6"/>
    <w:rsid w:val="0044571F"/>
    <w:rsid w:val="004464BC"/>
    <w:rsid w:val="00450BD7"/>
    <w:rsid w:val="00450E51"/>
    <w:rsid w:val="004515DD"/>
    <w:rsid w:val="004519FD"/>
    <w:rsid w:val="00451B53"/>
    <w:rsid w:val="00452A54"/>
    <w:rsid w:val="00452CE5"/>
    <w:rsid w:val="00453034"/>
    <w:rsid w:val="004546B3"/>
    <w:rsid w:val="00454A6D"/>
    <w:rsid w:val="00455EFF"/>
    <w:rsid w:val="004576F0"/>
    <w:rsid w:val="0046057A"/>
    <w:rsid w:val="00461AEE"/>
    <w:rsid w:val="00463017"/>
    <w:rsid w:val="004631D1"/>
    <w:rsid w:val="00463265"/>
    <w:rsid w:val="00463353"/>
    <w:rsid w:val="004639B7"/>
    <w:rsid w:val="00463CD4"/>
    <w:rsid w:val="00464306"/>
    <w:rsid w:val="0046479F"/>
    <w:rsid w:val="00464B9F"/>
    <w:rsid w:val="00465090"/>
    <w:rsid w:val="00465463"/>
    <w:rsid w:val="00465635"/>
    <w:rsid w:val="00465F6B"/>
    <w:rsid w:val="0046617D"/>
    <w:rsid w:val="00466BBD"/>
    <w:rsid w:val="00467BC1"/>
    <w:rsid w:val="00470EB7"/>
    <w:rsid w:val="0047147C"/>
    <w:rsid w:val="004714FC"/>
    <w:rsid w:val="00472C87"/>
    <w:rsid w:val="004732B5"/>
    <w:rsid w:val="00474177"/>
    <w:rsid w:val="0047464F"/>
    <w:rsid w:val="0047473E"/>
    <w:rsid w:val="004758D0"/>
    <w:rsid w:val="004759AF"/>
    <w:rsid w:val="00475AF6"/>
    <w:rsid w:val="004772EF"/>
    <w:rsid w:val="004773F3"/>
    <w:rsid w:val="00480B6B"/>
    <w:rsid w:val="0048177C"/>
    <w:rsid w:val="004819BA"/>
    <w:rsid w:val="00481B51"/>
    <w:rsid w:val="00481F87"/>
    <w:rsid w:val="0048426A"/>
    <w:rsid w:val="00485ECC"/>
    <w:rsid w:val="00486DA1"/>
    <w:rsid w:val="00487D24"/>
    <w:rsid w:val="004901E7"/>
    <w:rsid w:val="00490387"/>
    <w:rsid w:val="0049079F"/>
    <w:rsid w:val="00490973"/>
    <w:rsid w:val="00490B21"/>
    <w:rsid w:val="00490C6F"/>
    <w:rsid w:val="00490D95"/>
    <w:rsid w:val="00490DF8"/>
    <w:rsid w:val="00491563"/>
    <w:rsid w:val="00491B05"/>
    <w:rsid w:val="004926F7"/>
    <w:rsid w:val="00492D60"/>
    <w:rsid w:val="00493285"/>
    <w:rsid w:val="004941F4"/>
    <w:rsid w:val="00494683"/>
    <w:rsid w:val="00494901"/>
    <w:rsid w:val="0049520B"/>
    <w:rsid w:val="00497832"/>
    <w:rsid w:val="004979BE"/>
    <w:rsid w:val="00497F62"/>
    <w:rsid w:val="004A08CB"/>
    <w:rsid w:val="004A0EF2"/>
    <w:rsid w:val="004A11B0"/>
    <w:rsid w:val="004A1358"/>
    <w:rsid w:val="004A15E5"/>
    <w:rsid w:val="004A24CC"/>
    <w:rsid w:val="004A36F9"/>
    <w:rsid w:val="004A3FD6"/>
    <w:rsid w:val="004A42C2"/>
    <w:rsid w:val="004A442C"/>
    <w:rsid w:val="004A4545"/>
    <w:rsid w:val="004A454D"/>
    <w:rsid w:val="004A6484"/>
    <w:rsid w:val="004A7586"/>
    <w:rsid w:val="004B0024"/>
    <w:rsid w:val="004B0A22"/>
    <w:rsid w:val="004B120A"/>
    <w:rsid w:val="004B22DD"/>
    <w:rsid w:val="004B279B"/>
    <w:rsid w:val="004B4195"/>
    <w:rsid w:val="004B46E2"/>
    <w:rsid w:val="004B59F2"/>
    <w:rsid w:val="004C0D81"/>
    <w:rsid w:val="004C1042"/>
    <w:rsid w:val="004C47F8"/>
    <w:rsid w:val="004C4A28"/>
    <w:rsid w:val="004C51BD"/>
    <w:rsid w:val="004C5386"/>
    <w:rsid w:val="004C56CF"/>
    <w:rsid w:val="004C5C51"/>
    <w:rsid w:val="004C6876"/>
    <w:rsid w:val="004C6BF4"/>
    <w:rsid w:val="004C6F4C"/>
    <w:rsid w:val="004C707F"/>
    <w:rsid w:val="004C71C6"/>
    <w:rsid w:val="004C7B88"/>
    <w:rsid w:val="004C7DE4"/>
    <w:rsid w:val="004D0745"/>
    <w:rsid w:val="004D0899"/>
    <w:rsid w:val="004D1193"/>
    <w:rsid w:val="004D14D9"/>
    <w:rsid w:val="004D23E8"/>
    <w:rsid w:val="004D3F5E"/>
    <w:rsid w:val="004D445B"/>
    <w:rsid w:val="004D4B23"/>
    <w:rsid w:val="004D4F4A"/>
    <w:rsid w:val="004D59CD"/>
    <w:rsid w:val="004D6157"/>
    <w:rsid w:val="004D6E95"/>
    <w:rsid w:val="004D7222"/>
    <w:rsid w:val="004E01A8"/>
    <w:rsid w:val="004E0283"/>
    <w:rsid w:val="004E0A60"/>
    <w:rsid w:val="004E1657"/>
    <w:rsid w:val="004E19C2"/>
    <w:rsid w:val="004E1D51"/>
    <w:rsid w:val="004E2CBA"/>
    <w:rsid w:val="004E30E1"/>
    <w:rsid w:val="004E3490"/>
    <w:rsid w:val="004E3A37"/>
    <w:rsid w:val="004E4EDF"/>
    <w:rsid w:val="004E544E"/>
    <w:rsid w:val="004E54F3"/>
    <w:rsid w:val="004E5EFD"/>
    <w:rsid w:val="004E6CC2"/>
    <w:rsid w:val="004F05E5"/>
    <w:rsid w:val="004F092A"/>
    <w:rsid w:val="004F0AE0"/>
    <w:rsid w:val="004F0C47"/>
    <w:rsid w:val="004F13B7"/>
    <w:rsid w:val="004F1622"/>
    <w:rsid w:val="004F1BC0"/>
    <w:rsid w:val="004F1F9D"/>
    <w:rsid w:val="004F25D2"/>
    <w:rsid w:val="004F3DF9"/>
    <w:rsid w:val="004F4322"/>
    <w:rsid w:val="004F5302"/>
    <w:rsid w:val="004F5976"/>
    <w:rsid w:val="004F6AB8"/>
    <w:rsid w:val="00500331"/>
    <w:rsid w:val="00500CF4"/>
    <w:rsid w:val="00501853"/>
    <w:rsid w:val="00501D4C"/>
    <w:rsid w:val="005021D2"/>
    <w:rsid w:val="00502444"/>
    <w:rsid w:val="005032A4"/>
    <w:rsid w:val="00503658"/>
    <w:rsid w:val="00503ED8"/>
    <w:rsid w:val="005040D1"/>
    <w:rsid w:val="0050456F"/>
    <w:rsid w:val="00505561"/>
    <w:rsid w:val="00505E7E"/>
    <w:rsid w:val="00506B01"/>
    <w:rsid w:val="00507CE8"/>
    <w:rsid w:val="00510443"/>
    <w:rsid w:val="005107BD"/>
    <w:rsid w:val="00511B8A"/>
    <w:rsid w:val="00512216"/>
    <w:rsid w:val="00513496"/>
    <w:rsid w:val="00514C50"/>
    <w:rsid w:val="005151C6"/>
    <w:rsid w:val="0051534D"/>
    <w:rsid w:val="00515656"/>
    <w:rsid w:val="00515DC0"/>
    <w:rsid w:val="00516CCC"/>
    <w:rsid w:val="00516E87"/>
    <w:rsid w:val="005208E2"/>
    <w:rsid w:val="00520907"/>
    <w:rsid w:val="00521E31"/>
    <w:rsid w:val="00521F60"/>
    <w:rsid w:val="00521F6E"/>
    <w:rsid w:val="00522770"/>
    <w:rsid w:val="00523261"/>
    <w:rsid w:val="005236C4"/>
    <w:rsid w:val="005238E2"/>
    <w:rsid w:val="00523E18"/>
    <w:rsid w:val="00524491"/>
    <w:rsid w:val="00524887"/>
    <w:rsid w:val="00524DBF"/>
    <w:rsid w:val="005257A0"/>
    <w:rsid w:val="0052583A"/>
    <w:rsid w:val="00525854"/>
    <w:rsid w:val="00525C4C"/>
    <w:rsid w:val="00525E65"/>
    <w:rsid w:val="005264B6"/>
    <w:rsid w:val="005268D5"/>
    <w:rsid w:val="00526951"/>
    <w:rsid w:val="0052710C"/>
    <w:rsid w:val="005275F5"/>
    <w:rsid w:val="00527B43"/>
    <w:rsid w:val="00531234"/>
    <w:rsid w:val="00531302"/>
    <w:rsid w:val="005326E6"/>
    <w:rsid w:val="005329A4"/>
    <w:rsid w:val="00532FA9"/>
    <w:rsid w:val="00533B9D"/>
    <w:rsid w:val="00533C63"/>
    <w:rsid w:val="00534F36"/>
    <w:rsid w:val="00535469"/>
    <w:rsid w:val="00535557"/>
    <w:rsid w:val="00535F74"/>
    <w:rsid w:val="00537820"/>
    <w:rsid w:val="00541092"/>
    <w:rsid w:val="00541415"/>
    <w:rsid w:val="00542534"/>
    <w:rsid w:val="005428D8"/>
    <w:rsid w:val="005433B4"/>
    <w:rsid w:val="005457C1"/>
    <w:rsid w:val="00545938"/>
    <w:rsid w:val="00545E0D"/>
    <w:rsid w:val="00545FB8"/>
    <w:rsid w:val="00547C6D"/>
    <w:rsid w:val="005500BC"/>
    <w:rsid w:val="00550E09"/>
    <w:rsid w:val="00552D14"/>
    <w:rsid w:val="005545F1"/>
    <w:rsid w:val="00554987"/>
    <w:rsid w:val="00560F2C"/>
    <w:rsid w:val="00561564"/>
    <w:rsid w:val="00562539"/>
    <w:rsid w:val="00563361"/>
    <w:rsid w:val="00564AF1"/>
    <w:rsid w:val="0056548D"/>
    <w:rsid w:val="005668B6"/>
    <w:rsid w:val="00566DAC"/>
    <w:rsid w:val="005673DA"/>
    <w:rsid w:val="005677E7"/>
    <w:rsid w:val="00567D9B"/>
    <w:rsid w:val="00570E53"/>
    <w:rsid w:val="00572A85"/>
    <w:rsid w:val="00572BCA"/>
    <w:rsid w:val="005732FC"/>
    <w:rsid w:val="00573B10"/>
    <w:rsid w:val="0057453D"/>
    <w:rsid w:val="005758DA"/>
    <w:rsid w:val="00575A90"/>
    <w:rsid w:val="00575CB9"/>
    <w:rsid w:val="00575CDA"/>
    <w:rsid w:val="00575D29"/>
    <w:rsid w:val="00575DBF"/>
    <w:rsid w:val="005800ED"/>
    <w:rsid w:val="0058026B"/>
    <w:rsid w:val="0058082F"/>
    <w:rsid w:val="00580CD2"/>
    <w:rsid w:val="00581B7E"/>
    <w:rsid w:val="00581DB5"/>
    <w:rsid w:val="005829A2"/>
    <w:rsid w:val="00582ABA"/>
    <w:rsid w:val="00582C54"/>
    <w:rsid w:val="00584432"/>
    <w:rsid w:val="005858CD"/>
    <w:rsid w:val="00585C0F"/>
    <w:rsid w:val="005876C3"/>
    <w:rsid w:val="0059089E"/>
    <w:rsid w:val="005911B0"/>
    <w:rsid w:val="0059128B"/>
    <w:rsid w:val="005917F7"/>
    <w:rsid w:val="00591F76"/>
    <w:rsid w:val="00592DA5"/>
    <w:rsid w:val="00593681"/>
    <w:rsid w:val="00593892"/>
    <w:rsid w:val="00593B3D"/>
    <w:rsid w:val="00593F9F"/>
    <w:rsid w:val="00594269"/>
    <w:rsid w:val="005942F6"/>
    <w:rsid w:val="00594A33"/>
    <w:rsid w:val="00594D8E"/>
    <w:rsid w:val="00595B1F"/>
    <w:rsid w:val="00595B2B"/>
    <w:rsid w:val="00595D73"/>
    <w:rsid w:val="0059654B"/>
    <w:rsid w:val="005965EE"/>
    <w:rsid w:val="005A0486"/>
    <w:rsid w:val="005A093D"/>
    <w:rsid w:val="005A44EE"/>
    <w:rsid w:val="005A57C8"/>
    <w:rsid w:val="005A57D3"/>
    <w:rsid w:val="005A58D0"/>
    <w:rsid w:val="005A58E3"/>
    <w:rsid w:val="005A63CB"/>
    <w:rsid w:val="005A68EE"/>
    <w:rsid w:val="005A6FD9"/>
    <w:rsid w:val="005B0729"/>
    <w:rsid w:val="005B3210"/>
    <w:rsid w:val="005B3F9A"/>
    <w:rsid w:val="005B458E"/>
    <w:rsid w:val="005B4F27"/>
    <w:rsid w:val="005B53CA"/>
    <w:rsid w:val="005B6039"/>
    <w:rsid w:val="005B6157"/>
    <w:rsid w:val="005B639C"/>
    <w:rsid w:val="005B65B3"/>
    <w:rsid w:val="005B6715"/>
    <w:rsid w:val="005B68AA"/>
    <w:rsid w:val="005B6A7B"/>
    <w:rsid w:val="005B70A3"/>
    <w:rsid w:val="005C05EF"/>
    <w:rsid w:val="005C060A"/>
    <w:rsid w:val="005C0A4F"/>
    <w:rsid w:val="005C1176"/>
    <w:rsid w:val="005C1E9E"/>
    <w:rsid w:val="005C3F42"/>
    <w:rsid w:val="005C3FD9"/>
    <w:rsid w:val="005C4DD6"/>
    <w:rsid w:val="005C4ED3"/>
    <w:rsid w:val="005C538A"/>
    <w:rsid w:val="005C73D4"/>
    <w:rsid w:val="005C7B52"/>
    <w:rsid w:val="005D09DF"/>
    <w:rsid w:val="005D114F"/>
    <w:rsid w:val="005D1B5B"/>
    <w:rsid w:val="005D24D0"/>
    <w:rsid w:val="005D3163"/>
    <w:rsid w:val="005D31A0"/>
    <w:rsid w:val="005D3772"/>
    <w:rsid w:val="005D484A"/>
    <w:rsid w:val="005D5217"/>
    <w:rsid w:val="005D590E"/>
    <w:rsid w:val="005D6619"/>
    <w:rsid w:val="005E09FD"/>
    <w:rsid w:val="005E12D9"/>
    <w:rsid w:val="005E1538"/>
    <w:rsid w:val="005E23D1"/>
    <w:rsid w:val="005E2C9E"/>
    <w:rsid w:val="005E382C"/>
    <w:rsid w:val="005E4BFA"/>
    <w:rsid w:val="005E6801"/>
    <w:rsid w:val="005E6F04"/>
    <w:rsid w:val="005E7319"/>
    <w:rsid w:val="005E737A"/>
    <w:rsid w:val="005F0938"/>
    <w:rsid w:val="005F0E38"/>
    <w:rsid w:val="005F1E25"/>
    <w:rsid w:val="005F471F"/>
    <w:rsid w:val="005F4E67"/>
    <w:rsid w:val="005F5C2F"/>
    <w:rsid w:val="005F6A06"/>
    <w:rsid w:val="005F6AB6"/>
    <w:rsid w:val="005F71CD"/>
    <w:rsid w:val="005F7BDA"/>
    <w:rsid w:val="00600D7E"/>
    <w:rsid w:val="0060103A"/>
    <w:rsid w:val="006019C2"/>
    <w:rsid w:val="00601DB4"/>
    <w:rsid w:val="006029D1"/>
    <w:rsid w:val="0060389F"/>
    <w:rsid w:val="00604324"/>
    <w:rsid w:val="00604CD4"/>
    <w:rsid w:val="006051F1"/>
    <w:rsid w:val="00605A37"/>
    <w:rsid w:val="00605ED4"/>
    <w:rsid w:val="006067E4"/>
    <w:rsid w:val="00606925"/>
    <w:rsid w:val="00607411"/>
    <w:rsid w:val="00607D2C"/>
    <w:rsid w:val="00607D83"/>
    <w:rsid w:val="00610099"/>
    <w:rsid w:val="00610115"/>
    <w:rsid w:val="0061042E"/>
    <w:rsid w:val="00610A01"/>
    <w:rsid w:val="006122F5"/>
    <w:rsid w:val="00613DF1"/>
    <w:rsid w:val="00614B49"/>
    <w:rsid w:val="00616559"/>
    <w:rsid w:val="00617165"/>
    <w:rsid w:val="006174CA"/>
    <w:rsid w:val="006204B9"/>
    <w:rsid w:val="00620D76"/>
    <w:rsid w:val="006232EE"/>
    <w:rsid w:val="00624324"/>
    <w:rsid w:val="0062440D"/>
    <w:rsid w:val="00624570"/>
    <w:rsid w:val="00624AF4"/>
    <w:rsid w:val="00624AF8"/>
    <w:rsid w:val="00624DEB"/>
    <w:rsid w:val="0062650A"/>
    <w:rsid w:val="00626A22"/>
    <w:rsid w:val="00627061"/>
    <w:rsid w:val="00627ED1"/>
    <w:rsid w:val="00630286"/>
    <w:rsid w:val="00630D0C"/>
    <w:rsid w:val="006316A4"/>
    <w:rsid w:val="00631BE6"/>
    <w:rsid w:val="00632F43"/>
    <w:rsid w:val="00633874"/>
    <w:rsid w:val="00634329"/>
    <w:rsid w:val="00634D6A"/>
    <w:rsid w:val="0063547F"/>
    <w:rsid w:val="00636028"/>
    <w:rsid w:val="0063681F"/>
    <w:rsid w:val="00636A80"/>
    <w:rsid w:val="00637C6B"/>
    <w:rsid w:val="00640166"/>
    <w:rsid w:val="00640C7D"/>
    <w:rsid w:val="006414C4"/>
    <w:rsid w:val="00641955"/>
    <w:rsid w:val="00641EF4"/>
    <w:rsid w:val="00642577"/>
    <w:rsid w:val="0064392A"/>
    <w:rsid w:val="0064440D"/>
    <w:rsid w:val="00644708"/>
    <w:rsid w:val="006459F5"/>
    <w:rsid w:val="00646569"/>
    <w:rsid w:val="00646FD2"/>
    <w:rsid w:val="0064730F"/>
    <w:rsid w:val="00647AF4"/>
    <w:rsid w:val="00647EA8"/>
    <w:rsid w:val="00651380"/>
    <w:rsid w:val="006515B2"/>
    <w:rsid w:val="00653266"/>
    <w:rsid w:val="00653B47"/>
    <w:rsid w:val="00653ED6"/>
    <w:rsid w:val="006542E6"/>
    <w:rsid w:val="0065503F"/>
    <w:rsid w:val="00655F40"/>
    <w:rsid w:val="006568C4"/>
    <w:rsid w:val="006573DF"/>
    <w:rsid w:val="0066074A"/>
    <w:rsid w:val="00661974"/>
    <w:rsid w:val="00662247"/>
    <w:rsid w:val="00663780"/>
    <w:rsid w:val="006649EC"/>
    <w:rsid w:val="00664B95"/>
    <w:rsid w:val="00665CF9"/>
    <w:rsid w:val="00665F31"/>
    <w:rsid w:val="00666776"/>
    <w:rsid w:val="00667197"/>
    <w:rsid w:val="0067042C"/>
    <w:rsid w:val="00671F7B"/>
    <w:rsid w:val="0067242E"/>
    <w:rsid w:val="00672656"/>
    <w:rsid w:val="00672FA9"/>
    <w:rsid w:val="006735BC"/>
    <w:rsid w:val="00673A41"/>
    <w:rsid w:val="00673ED5"/>
    <w:rsid w:val="006748FC"/>
    <w:rsid w:val="00674A50"/>
    <w:rsid w:val="006765CD"/>
    <w:rsid w:val="00676BB2"/>
    <w:rsid w:val="006775AD"/>
    <w:rsid w:val="00680559"/>
    <w:rsid w:val="00680E2E"/>
    <w:rsid w:val="00681411"/>
    <w:rsid w:val="00685BE5"/>
    <w:rsid w:val="00685CAA"/>
    <w:rsid w:val="00686797"/>
    <w:rsid w:val="00687C65"/>
    <w:rsid w:val="00687F2A"/>
    <w:rsid w:val="00692034"/>
    <w:rsid w:val="0069217D"/>
    <w:rsid w:val="00692B2E"/>
    <w:rsid w:val="00692CCA"/>
    <w:rsid w:val="0069329D"/>
    <w:rsid w:val="006935A8"/>
    <w:rsid w:val="00693A51"/>
    <w:rsid w:val="00693D4C"/>
    <w:rsid w:val="006944DF"/>
    <w:rsid w:val="00694E82"/>
    <w:rsid w:val="00694EEE"/>
    <w:rsid w:val="00695639"/>
    <w:rsid w:val="006957D0"/>
    <w:rsid w:val="006965F2"/>
    <w:rsid w:val="0069670A"/>
    <w:rsid w:val="006972D2"/>
    <w:rsid w:val="00697B84"/>
    <w:rsid w:val="006A0E60"/>
    <w:rsid w:val="006A1519"/>
    <w:rsid w:val="006A24AC"/>
    <w:rsid w:val="006A380E"/>
    <w:rsid w:val="006A3E6B"/>
    <w:rsid w:val="006A4302"/>
    <w:rsid w:val="006A485D"/>
    <w:rsid w:val="006A4FAC"/>
    <w:rsid w:val="006A5EA1"/>
    <w:rsid w:val="006A6145"/>
    <w:rsid w:val="006A7FEA"/>
    <w:rsid w:val="006B037A"/>
    <w:rsid w:val="006B0842"/>
    <w:rsid w:val="006B1C40"/>
    <w:rsid w:val="006B22B7"/>
    <w:rsid w:val="006B2B36"/>
    <w:rsid w:val="006B44CA"/>
    <w:rsid w:val="006B4513"/>
    <w:rsid w:val="006B49BA"/>
    <w:rsid w:val="006B53A2"/>
    <w:rsid w:val="006B566E"/>
    <w:rsid w:val="006B6B6C"/>
    <w:rsid w:val="006B6EA2"/>
    <w:rsid w:val="006B6F45"/>
    <w:rsid w:val="006B759C"/>
    <w:rsid w:val="006B7E53"/>
    <w:rsid w:val="006C04DB"/>
    <w:rsid w:val="006C0CAA"/>
    <w:rsid w:val="006C119E"/>
    <w:rsid w:val="006C13AE"/>
    <w:rsid w:val="006C1725"/>
    <w:rsid w:val="006C3B11"/>
    <w:rsid w:val="006C5FFE"/>
    <w:rsid w:val="006C6681"/>
    <w:rsid w:val="006C66F7"/>
    <w:rsid w:val="006C67A2"/>
    <w:rsid w:val="006D000D"/>
    <w:rsid w:val="006D11DF"/>
    <w:rsid w:val="006D15DB"/>
    <w:rsid w:val="006D2046"/>
    <w:rsid w:val="006D29FB"/>
    <w:rsid w:val="006D2F3F"/>
    <w:rsid w:val="006D33AE"/>
    <w:rsid w:val="006D3EC3"/>
    <w:rsid w:val="006D4BCB"/>
    <w:rsid w:val="006D54B0"/>
    <w:rsid w:val="006D598E"/>
    <w:rsid w:val="006D6AF2"/>
    <w:rsid w:val="006D754F"/>
    <w:rsid w:val="006E0DF6"/>
    <w:rsid w:val="006E113F"/>
    <w:rsid w:val="006E1201"/>
    <w:rsid w:val="006E198D"/>
    <w:rsid w:val="006E1D40"/>
    <w:rsid w:val="006E25A6"/>
    <w:rsid w:val="006E2C05"/>
    <w:rsid w:val="006E49F1"/>
    <w:rsid w:val="006E4BBF"/>
    <w:rsid w:val="006E4F22"/>
    <w:rsid w:val="006E4F5C"/>
    <w:rsid w:val="006E52E1"/>
    <w:rsid w:val="006E586B"/>
    <w:rsid w:val="006E6F12"/>
    <w:rsid w:val="006F005D"/>
    <w:rsid w:val="006F04E6"/>
    <w:rsid w:val="006F1643"/>
    <w:rsid w:val="006F1EEE"/>
    <w:rsid w:val="006F2687"/>
    <w:rsid w:val="006F47CA"/>
    <w:rsid w:val="006F4ED2"/>
    <w:rsid w:val="006F54ED"/>
    <w:rsid w:val="006F5DE4"/>
    <w:rsid w:val="006F7393"/>
    <w:rsid w:val="007004B8"/>
    <w:rsid w:val="007009B4"/>
    <w:rsid w:val="00700B83"/>
    <w:rsid w:val="00700FC1"/>
    <w:rsid w:val="007011AF"/>
    <w:rsid w:val="00701907"/>
    <w:rsid w:val="00701B60"/>
    <w:rsid w:val="0070329E"/>
    <w:rsid w:val="00703F07"/>
    <w:rsid w:val="00704218"/>
    <w:rsid w:val="00704329"/>
    <w:rsid w:val="007045C2"/>
    <w:rsid w:val="00704D98"/>
    <w:rsid w:val="00704DD9"/>
    <w:rsid w:val="00706786"/>
    <w:rsid w:val="0070687E"/>
    <w:rsid w:val="007068FE"/>
    <w:rsid w:val="007075A0"/>
    <w:rsid w:val="00707FFA"/>
    <w:rsid w:val="007107B6"/>
    <w:rsid w:val="00711294"/>
    <w:rsid w:val="00711578"/>
    <w:rsid w:val="007115CE"/>
    <w:rsid w:val="00711FC9"/>
    <w:rsid w:val="00712179"/>
    <w:rsid w:val="00712661"/>
    <w:rsid w:val="007128F5"/>
    <w:rsid w:val="00712D4B"/>
    <w:rsid w:val="00712FB0"/>
    <w:rsid w:val="00713091"/>
    <w:rsid w:val="00713B0D"/>
    <w:rsid w:val="00713BC2"/>
    <w:rsid w:val="00714366"/>
    <w:rsid w:val="00715803"/>
    <w:rsid w:val="00715E95"/>
    <w:rsid w:val="00716038"/>
    <w:rsid w:val="00717F19"/>
    <w:rsid w:val="0072105A"/>
    <w:rsid w:val="00722415"/>
    <w:rsid w:val="00722E9A"/>
    <w:rsid w:val="00722F3E"/>
    <w:rsid w:val="00723D5E"/>
    <w:rsid w:val="00723E6C"/>
    <w:rsid w:val="00723FBC"/>
    <w:rsid w:val="007264D2"/>
    <w:rsid w:val="00726B92"/>
    <w:rsid w:val="00727D24"/>
    <w:rsid w:val="00727F11"/>
    <w:rsid w:val="00730FF0"/>
    <w:rsid w:val="00732B4F"/>
    <w:rsid w:val="0073391E"/>
    <w:rsid w:val="00733B48"/>
    <w:rsid w:val="00734171"/>
    <w:rsid w:val="0073558E"/>
    <w:rsid w:val="007358C4"/>
    <w:rsid w:val="00736003"/>
    <w:rsid w:val="0073608E"/>
    <w:rsid w:val="00736BA2"/>
    <w:rsid w:val="00736CD7"/>
    <w:rsid w:val="007405E7"/>
    <w:rsid w:val="00740794"/>
    <w:rsid w:val="00740B24"/>
    <w:rsid w:val="00740B84"/>
    <w:rsid w:val="00741339"/>
    <w:rsid w:val="00741709"/>
    <w:rsid w:val="00741D33"/>
    <w:rsid w:val="00742994"/>
    <w:rsid w:val="00743525"/>
    <w:rsid w:val="00743D15"/>
    <w:rsid w:val="0074421F"/>
    <w:rsid w:val="0074444A"/>
    <w:rsid w:val="0074461C"/>
    <w:rsid w:val="0074578F"/>
    <w:rsid w:val="0074598C"/>
    <w:rsid w:val="00745CFC"/>
    <w:rsid w:val="00745D64"/>
    <w:rsid w:val="00745EC2"/>
    <w:rsid w:val="00745FFC"/>
    <w:rsid w:val="007462AD"/>
    <w:rsid w:val="007468BB"/>
    <w:rsid w:val="007470D4"/>
    <w:rsid w:val="00747788"/>
    <w:rsid w:val="00747C4B"/>
    <w:rsid w:val="007502CD"/>
    <w:rsid w:val="0075068E"/>
    <w:rsid w:val="00750C42"/>
    <w:rsid w:val="0075144E"/>
    <w:rsid w:val="00751B98"/>
    <w:rsid w:val="0075231F"/>
    <w:rsid w:val="007524F9"/>
    <w:rsid w:val="007528F3"/>
    <w:rsid w:val="00753257"/>
    <w:rsid w:val="0075418C"/>
    <w:rsid w:val="00754317"/>
    <w:rsid w:val="00754E98"/>
    <w:rsid w:val="0075643A"/>
    <w:rsid w:val="0076002C"/>
    <w:rsid w:val="007619EF"/>
    <w:rsid w:val="00761C3D"/>
    <w:rsid w:val="00764091"/>
    <w:rsid w:val="00765131"/>
    <w:rsid w:val="007653C5"/>
    <w:rsid w:val="00765BFB"/>
    <w:rsid w:val="00765FD6"/>
    <w:rsid w:val="00766959"/>
    <w:rsid w:val="00766BB7"/>
    <w:rsid w:val="00766BD2"/>
    <w:rsid w:val="00766ECC"/>
    <w:rsid w:val="00767950"/>
    <w:rsid w:val="00771340"/>
    <w:rsid w:val="007714DC"/>
    <w:rsid w:val="0077209B"/>
    <w:rsid w:val="00772448"/>
    <w:rsid w:val="0077278C"/>
    <w:rsid w:val="00773487"/>
    <w:rsid w:val="007734EC"/>
    <w:rsid w:val="00773FB7"/>
    <w:rsid w:val="0077601A"/>
    <w:rsid w:val="007760BE"/>
    <w:rsid w:val="00776A4D"/>
    <w:rsid w:val="00777094"/>
    <w:rsid w:val="007773A8"/>
    <w:rsid w:val="00780129"/>
    <w:rsid w:val="007801DE"/>
    <w:rsid w:val="00780237"/>
    <w:rsid w:val="007802C6"/>
    <w:rsid w:val="00780AAC"/>
    <w:rsid w:val="00782A7A"/>
    <w:rsid w:val="00783702"/>
    <w:rsid w:val="00784033"/>
    <w:rsid w:val="00784F27"/>
    <w:rsid w:val="0078579B"/>
    <w:rsid w:val="00786281"/>
    <w:rsid w:val="00786325"/>
    <w:rsid w:val="00786F21"/>
    <w:rsid w:val="00786FD8"/>
    <w:rsid w:val="00791AA1"/>
    <w:rsid w:val="00793025"/>
    <w:rsid w:val="00793D32"/>
    <w:rsid w:val="00794281"/>
    <w:rsid w:val="0079460B"/>
    <w:rsid w:val="0079673D"/>
    <w:rsid w:val="007A0B5D"/>
    <w:rsid w:val="007A1CE4"/>
    <w:rsid w:val="007A2609"/>
    <w:rsid w:val="007A28BC"/>
    <w:rsid w:val="007A2979"/>
    <w:rsid w:val="007A3EAD"/>
    <w:rsid w:val="007A46BF"/>
    <w:rsid w:val="007A4A33"/>
    <w:rsid w:val="007A4DB8"/>
    <w:rsid w:val="007A54F7"/>
    <w:rsid w:val="007A694E"/>
    <w:rsid w:val="007A7E51"/>
    <w:rsid w:val="007B04E5"/>
    <w:rsid w:val="007B060B"/>
    <w:rsid w:val="007B112B"/>
    <w:rsid w:val="007B145B"/>
    <w:rsid w:val="007B27E3"/>
    <w:rsid w:val="007B3145"/>
    <w:rsid w:val="007B36E6"/>
    <w:rsid w:val="007B45C2"/>
    <w:rsid w:val="007B56DE"/>
    <w:rsid w:val="007B5A4D"/>
    <w:rsid w:val="007B6747"/>
    <w:rsid w:val="007B780F"/>
    <w:rsid w:val="007B786D"/>
    <w:rsid w:val="007B7F0A"/>
    <w:rsid w:val="007C1F7C"/>
    <w:rsid w:val="007C26CC"/>
    <w:rsid w:val="007C2DDF"/>
    <w:rsid w:val="007C311E"/>
    <w:rsid w:val="007C37CC"/>
    <w:rsid w:val="007C4AD1"/>
    <w:rsid w:val="007C4F72"/>
    <w:rsid w:val="007C5EA3"/>
    <w:rsid w:val="007C6223"/>
    <w:rsid w:val="007C6296"/>
    <w:rsid w:val="007C63D8"/>
    <w:rsid w:val="007C7ABB"/>
    <w:rsid w:val="007C7DDF"/>
    <w:rsid w:val="007D0F3B"/>
    <w:rsid w:val="007D129E"/>
    <w:rsid w:val="007D13FB"/>
    <w:rsid w:val="007D1845"/>
    <w:rsid w:val="007D1A21"/>
    <w:rsid w:val="007D1AE9"/>
    <w:rsid w:val="007D1BC8"/>
    <w:rsid w:val="007D28A3"/>
    <w:rsid w:val="007D3045"/>
    <w:rsid w:val="007D3781"/>
    <w:rsid w:val="007D3940"/>
    <w:rsid w:val="007D3F75"/>
    <w:rsid w:val="007D48CE"/>
    <w:rsid w:val="007D55A3"/>
    <w:rsid w:val="007D5A7D"/>
    <w:rsid w:val="007D6420"/>
    <w:rsid w:val="007D7D03"/>
    <w:rsid w:val="007E068A"/>
    <w:rsid w:val="007E09C2"/>
    <w:rsid w:val="007E16CC"/>
    <w:rsid w:val="007E1C74"/>
    <w:rsid w:val="007E1E7D"/>
    <w:rsid w:val="007E2140"/>
    <w:rsid w:val="007E2262"/>
    <w:rsid w:val="007E243A"/>
    <w:rsid w:val="007E2A10"/>
    <w:rsid w:val="007E331B"/>
    <w:rsid w:val="007E3812"/>
    <w:rsid w:val="007E3B3C"/>
    <w:rsid w:val="007E3E0E"/>
    <w:rsid w:val="007E3F6A"/>
    <w:rsid w:val="007E411A"/>
    <w:rsid w:val="007E4931"/>
    <w:rsid w:val="007E5A1B"/>
    <w:rsid w:val="007E63B6"/>
    <w:rsid w:val="007E690D"/>
    <w:rsid w:val="007E6F8E"/>
    <w:rsid w:val="007F09D2"/>
    <w:rsid w:val="007F1B5C"/>
    <w:rsid w:val="007F3207"/>
    <w:rsid w:val="007F35A4"/>
    <w:rsid w:val="007F3B99"/>
    <w:rsid w:val="007F5490"/>
    <w:rsid w:val="007F6706"/>
    <w:rsid w:val="007F6EE0"/>
    <w:rsid w:val="007F71C3"/>
    <w:rsid w:val="007F7905"/>
    <w:rsid w:val="007F7C85"/>
    <w:rsid w:val="00800868"/>
    <w:rsid w:val="00801159"/>
    <w:rsid w:val="008018AC"/>
    <w:rsid w:val="00802765"/>
    <w:rsid w:val="00802C3F"/>
    <w:rsid w:val="008038F7"/>
    <w:rsid w:val="00803DE6"/>
    <w:rsid w:val="008059D7"/>
    <w:rsid w:val="00806FEF"/>
    <w:rsid w:val="008071E0"/>
    <w:rsid w:val="00807495"/>
    <w:rsid w:val="00810CB5"/>
    <w:rsid w:val="00811157"/>
    <w:rsid w:val="008116B1"/>
    <w:rsid w:val="008122E0"/>
    <w:rsid w:val="008134C2"/>
    <w:rsid w:val="0081412B"/>
    <w:rsid w:val="008157FF"/>
    <w:rsid w:val="008168B4"/>
    <w:rsid w:val="00816C09"/>
    <w:rsid w:val="00820494"/>
    <w:rsid w:val="008207BE"/>
    <w:rsid w:val="008211A9"/>
    <w:rsid w:val="008213BD"/>
    <w:rsid w:val="008213E7"/>
    <w:rsid w:val="00821523"/>
    <w:rsid w:val="0082158F"/>
    <w:rsid w:val="008225B4"/>
    <w:rsid w:val="00823402"/>
    <w:rsid w:val="008238E5"/>
    <w:rsid w:val="00823F8B"/>
    <w:rsid w:val="0082490E"/>
    <w:rsid w:val="0082546A"/>
    <w:rsid w:val="00826274"/>
    <w:rsid w:val="00826307"/>
    <w:rsid w:val="00826BB2"/>
    <w:rsid w:val="00831258"/>
    <w:rsid w:val="00832A6E"/>
    <w:rsid w:val="00833554"/>
    <w:rsid w:val="00833D4C"/>
    <w:rsid w:val="00833D97"/>
    <w:rsid w:val="00835A55"/>
    <w:rsid w:val="008364F6"/>
    <w:rsid w:val="008367C3"/>
    <w:rsid w:val="008373E6"/>
    <w:rsid w:val="00837A03"/>
    <w:rsid w:val="00837A1C"/>
    <w:rsid w:val="0084041F"/>
    <w:rsid w:val="008406A8"/>
    <w:rsid w:val="00840F99"/>
    <w:rsid w:val="00841263"/>
    <w:rsid w:val="00841372"/>
    <w:rsid w:val="0084262F"/>
    <w:rsid w:val="00842784"/>
    <w:rsid w:val="008440A1"/>
    <w:rsid w:val="008446F7"/>
    <w:rsid w:val="00844E7C"/>
    <w:rsid w:val="0084602A"/>
    <w:rsid w:val="008460CD"/>
    <w:rsid w:val="00847961"/>
    <w:rsid w:val="00847D8A"/>
    <w:rsid w:val="008503C5"/>
    <w:rsid w:val="008516ED"/>
    <w:rsid w:val="008526B1"/>
    <w:rsid w:val="008536B2"/>
    <w:rsid w:val="00853D71"/>
    <w:rsid w:val="0085417E"/>
    <w:rsid w:val="00854258"/>
    <w:rsid w:val="00855083"/>
    <w:rsid w:val="0085577A"/>
    <w:rsid w:val="00856656"/>
    <w:rsid w:val="00856AAE"/>
    <w:rsid w:val="0086175A"/>
    <w:rsid w:val="00861C28"/>
    <w:rsid w:val="00861D9C"/>
    <w:rsid w:val="00862648"/>
    <w:rsid w:val="00862902"/>
    <w:rsid w:val="008642A7"/>
    <w:rsid w:val="00864389"/>
    <w:rsid w:val="0086569F"/>
    <w:rsid w:val="008661B1"/>
    <w:rsid w:val="00866B36"/>
    <w:rsid w:val="00866B80"/>
    <w:rsid w:val="00867572"/>
    <w:rsid w:val="008676E4"/>
    <w:rsid w:val="00870FC4"/>
    <w:rsid w:val="0087159F"/>
    <w:rsid w:val="00871815"/>
    <w:rsid w:val="00872978"/>
    <w:rsid w:val="00873B14"/>
    <w:rsid w:val="0087423F"/>
    <w:rsid w:val="00874573"/>
    <w:rsid w:val="0087474C"/>
    <w:rsid w:val="0087506C"/>
    <w:rsid w:val="0087572A"/>
    <w:rsid w:val="008771C7"/>
    <w:rsid w:val="008779CD"/>
    <w:rsid w:val="00880F4D"/>
    <w:rsid w:val="00880FA9"/>
    <w:rsid w:val="00881EAC"/>
    <w:rsid w:val="008821EC"/>
    <w:rsid w:val="00882BF7"/>
    <w:rsid w:val="00882DC3"/>
    <w:rsid w:val="0088352F"/>
    <w:rsid w:val="00883C39"/>
    <w:rsid w:val="008845E3"/>
    <w:rsid w:val="008850B1"/>
    <w:rsid w:val="008850FD"/>
    <w:rsid w:val="0088590F"/>
    <w:rsid w:val="00885F04"/>
    <w:rsid w:val="00886549"/>
    <w:rsid w:val="008865DF"/>
    <w:rsid w:val="00887BAF"/>
    <w:rsid w:val="00890028"/>
    <w:rsid w:val="00890715"/>
    <w:rsid w:val="00890C2E"/>
    <w:rsid w:val="00891372"/>
    <w:rsid w:val="00891FBA"/>
    <w:rsid w:val="008925E9"/>
    <w:rsid w:val="00892BD9"/>
    <w:rsid w:val="008933ED"/>
    <w:rsid w:val="00893862"/>
    <w:rsid w:val="008938F0"/>
    <w:rsid w:val="00894A7D"/>
    <w:rsid w:val="00894E04"/>
    <w:rsid w:val="00894F1F"/>
    <w:rsid w:val="00894F76"/>
    <w:rsid w:val="00896412"/>
    <w:rsid w:val="0089745B"/>
    <w:rsid w:val="008A20AA"/>
    <w:rsid w:val="008A35A5"/>
    <w:rsid w:val="008A3E00"/>
    <w:rsid w:val="008A4B5E"/>
    <w:rsid w:val="008A514C"/>
    <w:rsid w:val="008A54D8"/>
    <w:rsid w:val="008A5958"/>
    <w:rsid w:val="008A64A2"/>
    <w:rsid w:val="008A664A"/>
    <w:rsid w:val="008A6B19"/>
    <w:rsid w:val="008A74E0"/>
    <w:rsid w:val="008A7C47"/>
    <w:rsid w:val="008B01D9"/>
    <w:rsid w:val="008B0235"/>
    <w:rsid w:val="008B048C"/>
    <w:rsid w:val="008B0E4B"/>
    <w:rsid w:val="008B23C4"/>
    <w:rsid w:val="008B2454"/>
    <w:rsid w:val="008B38D8"/>
    <w:rsid w:val="008B41DE"/>
    <w:rsid w:val="008B4AA4"/>
    <w:rsid w:val="008B745B"/>
    <w:rsid w:val="008B7FD4"/>
    <w:rsid w:val="008C05DC"/>
    <w:rsid w:val="008C0D53"/>
    <w:rsid w:val="008C24F7"/>
    <w:rsid w:val="008C261F"/>
    <w:rsid w:val="008C3577"/>
    <w:rsid w:val="008C3B5B"/>
    <w:rsid w:val="008C3ED1"/>
    <w:rsid w:val="008C3FD8"/>
    <w:rsid w:val="008C504E"/>
    <w:rsid w:val="008C594E"/>
    <w:rsid w:val="008C5AA6"/>
    <w:rsid w:val="008C5FDC"/>
    <w:rsid w:val="008C64DB"/>
    <w:rsid w:val="008C7981"/>
    <w:rsid w:val="008C79FB"/>
    <w:rsid w:val="008D102C"/>
    <w:rsid w:val="008D1E1D"/>
    <w:rsid w:val="008D258A"/>
    <w:rsid w:val="008D2A9D"/>
    <w:rsid w:val="008D2B2C"/>
    <w:rsid w:val="008D3908"/>
    <w:rsid w:val="008D3EAD"/>
    <w:rsid w:val="008D3FB1"/>
    <w:rsid w:val="008D42AE"/>
    <w:rsid w:val="008D4E0F"/>
    <w:rsid w:val="008D7524"/>
    <w:rsid w:val="008E01B1"/>
    <w:rsid w:val="008E2228"/>
    <w:rsid w:val="008E22AA"/>
    <w:rsid w:val="008E3032"/>
    <w:rsid w:val="008E35E0"/>
    <w:rsid w:val="008E371D"/>
    <w:rsid w:val="008E3802"/>
    <w:rsid w:val="008E444D"/>
    <w:rsid w:val="008F0724"/>
    <w:rsid w:val="008F0A05"/>
    <w:rsid w:val="008F0B23"/>
    <w:rsid w:val="008F0C0C"/>
    <w:rsid w:val="008F0E25"/>
    <w:rsid w:val="008F2ADD"/>
    <w:rsid w:val="008F2D79"/>
    <w:rsid w:val="008F3B18"/>
    <w:rsid w:val="008F3B76"/>
    <w:rsid w:val="008F3EB3"/>
    <w:rsid w:val="008F40BA"/>
    <w:rsid w:val="008F4746"/>
    <w:rsid w:val="008F7148"/>
    <w:rsid w:val="0090010C"/>
    <w:rsid w:val="00900D6C"/>
    <w:rsid w:val="009030E3"/>
    <w:rsid w:val="009036B6"/>
    <w:rsid w:val="00903BCE"/>
    <w:rsid w:val="00904309"/>
    <w:rsid w:val="009058AA"/>
    <w:rsid w:val="009059DD"/>
    <w:rsid w:val="00906FA7"/>
    <w:rsid w:val="009079C8"/>
    <w:rsid w:val="00910310"/>
    <w:rsid w:val="00910529"/>
    <w:rsid w:val="009107F5"/>
    <w:rsid w:val="00911DAD"/>
    <w:rsid w:val="00912CA7"/>
    <w:rsid w:val="0091325B"/>
    <w:rsid w:val="0091326C"/>
    <w:rsid w:val="009133DD"/>
    <w:rsid w:val="00913491"/>
    <w:rsid w:val="0091350A"/>
    <w:rsid w:val="0091399C"/>
    <w:rsid w:val="00913B9A"/>
    <w:rsid w:val="0091426E"/>
    <w:rsid w:val="009142E4"/>
    <w:rsid w:val="009155D5"/>
    <w:rsid w:val="00915A7D"/>
    <w:rsid w:val="00917A7A"/>
    <w:rsid w:val="00917C06"/>
    <w:rsid w:val="00917C45"/>
    <w:rsid w:val="00920881"/>
    <w:rsid w:val="00922EA2"/>
    <w:rsid w:val="009249D5"/>
    <w:rsid w:val="00925429"/>
    <w:rsid w:val="00925DDF"/>
    <w:rsid w:val="00926835"/>
    <w:rsid w:val="0092686D"/>
    <w:rsid w:val="0093020F"/>
    <w:rsid w:val="00930350"/>
    <w:rsid w:val="009303DE"/>
    <w:rsid w:val="00933800"/>
    <w:rsid w:val="00934AB1"/>
    <w:rsid w:val="00934B35"/>
    <w:rsid w:val="009355F1"/>
    <w:rsid w:val="00935955"/>
    <w:rsid w:val="009360FD"/>
    <w:rsid w:val="00936F58"/>
    <w:rsid w:val="0094089D"/>
    <w:rsid w:val="00941356"/>
    <w:rsid w:val="009415C9"/>
    <w:rsid w:val="00943057"/>
    <w:rsid w:val="009454D7"/>
    <w:rsid w:val="00945993"/>
    <w:rsid w:val="00945ACF"/>
    <w:rsid w:val="00945FFC"/>
    <w:rsid w:val="00946116"/>
    <w:rsid w:val="0094658A"/>
    <w:rsid w:val="00946D97"/>
    <w:rsid w:val="00947DCA"/>
    <w:rsid w:val="00947EF7"/>
    <w:rsid w:val="0095004A"/>
    <w:rsid w:val="00950970"/>
    <w:rsid w:val="00950FA8"/>
    <w:rsid w:val="00951715"/>
    <w:rsid w:val="00952F8A"/>
    <w:rsid w:val="00953730"/>
    <w:rsid w:val="00953D39"/>
    <w:rsid w:val="00955D1D"/>
    <w:rsid w:val="00955FDB"/>
    <w:rsid w:val="009608D4"/>
    <w:rsid w:val="00960D75"/>
    <w:rsid w:val="009641AB"/>
    <w:rsid w:val="009645D9"/>
    <w:rsid w:val="00964DA3"/>
    <w:rsid w:val="00965F0E"/>
    <w:rsid w:val="00966E67"/>
    <w:rsid w:val="00967016"/>
    <w:rsid w:val="00970826"/>
    <w:rsid w:val="00971571"/>
    <w:rsid w:val="00971824"/>
    <w:rsid w:val="00971C3F"/>
    <w:rsid w:val="00971E7C"/>
    <w:rsid w:val="009722B8"/>
    <w:rsid w:val="009723B0"/>
    <w:rsid w:val="00973CDC"/>
    <w:rsid w:val="00975006"/>
    <w:rsid w:val="009753D5"/>
    <w:rsid w:val="00975793"/>
    <w:rsid w:val="00975A4E"/>
    <w:rsid w:val="00975C94"/>
    <w:rsid w:val="00975F4C"/>
    <w:rsid w:val="00977519"/>
    <w:rsid w:val="009776BF"/>
    <w:rsid w:val="009804B3"/>
    <w:rsid w:val="0098052A"/>
    <w:rsid w:val="00980594"/>
    <w:rsid w:val="00980780"/>
    <w:rsid w:val="00980834"/>
    <w:rsid w:val="009808C0"/>
    <w:rsid w:val="00980B19"/>
    <w:rsid w:val="00981018"/>
    <w:rsid w:val="0098221A"/>
    <w:rsid w:val="00982A14"/>
    <w:rsid w:val="00983039"/>
    <w:rsid w:val="0098308A"/>
    <w:rsid w:val="009834DC"/>
    <w:rsid w:val="00983CEB"/>
    <w:rsid w:val="00983FF2"/>
    <w:rsid w:val="00984541"/>
    <w:rsid w:val="009845FE"/>
    <w:rsid w:val="00984B68"/>
    <w:rsid w:val="009850BE"/>
    <w:rsid w:val="00986029"/>
    <w:rsid w:val="0098677B"/>
    <w:rsid w:val="00986B07"/>
    <w:rsid w:val="00987659"/>
    <w:rsid w:val="009906F6"/>
    <w:rsid w:val="00990860"/>
    <w:rsid w:val="0099185A"/>
    <w:rsid w:val="00992DAA"/>
    <w:rsid w:val="00993005"/>
    <w:rsid w:val="00994638"/>
    <w:rsid w:val="00994A9D"/>
    <w:rsid w:val="00994FB7"/>
    <w:rsid w:val="009955B7"/>
    <w:rsid w:val="0099642F"/>
    <w:rsid w:val="00996830"/>
    <w:rsid w:val="00996A9E"/>
    <w:rsid w:val="009A00A8"/>
    <w:rsid w:val="009A0EB6"/>
    <w:rsid w:val="009A1852"/>
    <w:rsid w:val="009A1B3F"/>
    <w:rsid w:val="009A1D73"/>
    <w:rsid w:val="009A1EB7"/>
    <w:rsid w:val="009A237D"/>
    <w:rsid w:val="009A26AD"/>
    <w:rsid w:val="009A294D"/>
    <w:rsid w:val="009A2A80"/>
    <w:rsid w:val="009A2AA6"/>
    <w:rsid w:val="009A2DD8"/>
    <w:rsid w:val="009A3BB4"/>
    <w:rsid w:val="009A3E1E"/>
    <w:rsid w:val="009A3F03"/>
    <w:rsid w:val="009A3FB0"/>
    <w:rsid w:val="009A401E"/>
    <w:rsid w:val="009A5204"/>
    <w:rsid w:val="009A5EEC"/>
    <w:rsid w:val="009A63C7"/>
    <w:rsid w:val="009A675F"/>
    <w:rsid w:val="009A6CF1"/>
    <w:rsid w:val="009A7713"/>
    <w:rsid w:val="009A778B"/>
    <w:rsid w:val="009B06CD"/>
    <w:rsid w:val="009B0970"/>
    <w:rsid w:val="009B202D"/>
    <w:rsid w:val="009B20D4"/>
    <w:rsid w:val="009B2644"/>
    <w:rsid w:val="009B3A58"/>
    <w:rsid w:val="009B4E60"/>
    <w:rsid w:val="009B50E9"/>
    <w:rsid w:val="009B53A8"/>
    <w:rsid w:val="009B5524"/>
    <w:rsid w:val="009B5FA1"/>
    <w:rsid w:val="009B6DC1"/>
    <w:rsid w:val="009B779F"/>
    <w:rsid w:val="009B78B1"/>
    <w:rsid w:val="009B7F03"/>
    <w:rsid w:val="009C03BC"/>
    <w:rsid w:val="009C0969"/>
    <w:rsid w:val="009C0D1D"/>
    <w:rsid w:val="009C0E5A"/>
    <w:rsid w:val="009C1C22"/>
    <w:rsid w:val="009C1D67"/>
    <w:rsid w:val="009C1EBD"/>
    <w:rsid w:val="009C2637"/>
    <w:rsid w:val="009C369F"/>
    <w:rsid w:val="009C36EC"/>
    <w:rsid w:val="009C42A7"/>
    <w:rsid w:val="009C4D0C"/>
    <w:rsid w:val="009C5877"/>
    <w:rsid w:val="009C6808"/>
    <w:rsid w:val="009D0CAE"/>
    <w:rsid w:val="009D0EE7"/>
    <w:rsid w:val="009D1488"/>
    <w:rsid w:val="009D2C83"/>
    <w:rsid w:val="009D3584"/>
    <w:rsid w:val="009D3747"/>
    <w:rsid w:val="009D42F0"/>
    <w:rsid w:val="009D4842"/>
    <w:rsid w:val="009D5E90"/>
    <w:rsid w:val="009D6794"/>
    <w:rsid w:val="009D68C0"/>
    <w:rsid w:val="009D6FE2"/>
    <w:rsid w:val="009D7471"/>
    <w:rsid w:val="009D74F6"/>
    <w:rsid w:val="009D7CFE"/>
    <w:rsid w:val="009E017F"/>
    <w:rsid w:val="009E021F"/>
    <w:rsid w:val="009E082E"/>
    <w:rsid w:val="009E0D5D"/>
    <w:rsid w:val="009E10B4"/>
    <w:rsid w:val="009E1927"/>
    <w:rsid w:val="009E1CAB"/>
    <w:rsid w:val="009E1D94"/>
    <w:rsid w:val="009E24A4"/>
    <w:rsid w:val="009E2DA8"/>
    <w:rsid w:val="009E3BD4"/>
    <w:rsid w:val="009E4DE9"/>
    <w:rsid w:val="009E51BB"/>
    <w:rsid w:val="009E5927"/>
    <w:rsid w:val="009E6554"/>
    <w:rsid w:val="009E728D"/>
    <w:rsid w:val="009E773E"/>
    <w:rsid w:val="009E775C"/>
    <w:rsid w:val="009E7B5D"/>
    <w:rsid w:val="009E7DE4"/>
    <w:rsid w:val="009E7E16"/>
    <w:rsid w:val="009F1709"/>
    <w:rsid w:val="009F1E20"/>
    <w:rsid w:val="009F47B8"/>
    <w:rsid w:val="009F502C"/>
    <w:rsid w:val="009F520C"/>
    <w:rsid w:val="009F67E1"/>
    <w:rsid w:val="009F6B3C"/>
    <w:rsid w:val="009F6C42"/>
    <w:rsid w:val="009F780B"/>
    <w:rsid w:val="009F7C47"/>
    <w:rsid w:val="00A00282"/>
    <w:rsid w:val="00A00E41"/>
    <w:rsid w:val="00A00F81"/>
    <w:rsid w:val="00A0160C"/>
    <w:rsid w:val="00A016A7"/>
    <w:rsid w:val="00A02470"/>
    <w:rsid w:val="00A02AFD"/>
    <w:rsid w:val="00A0387C"/>
    <w:rsid w:val="00A03ED8"/>
    <w:rsid w:val="00A0402F"/>
    <w:rsid w:val="00A0433C"/>
    <w:rsid w:val="00A04544"/>
    <w:rsid w:val="00A04FF7"/>
    <w:rsid w:val="00A05594"/>
    <w:rsid w:val="00A058C6"/>
    <w:rsid w:val="00A05D94"/>
    <w:rsid w:val="00A06260"/>
    <w:rsid w:val="00A067D9"/>
    <w:rsid w:val="00A10341"/>
    <w:rsid w:val="00A1095D"/>
    <w:rsid w:val="00A1120E"/>
    <w:rsid w:val="00A12194"/>
    <w:rsid w:val="00A13380"/>
    <w:rsid w:val="00A13AEE"/>
    <w:rsid w:val="00A15352"/>
    <w:rsid w:val="00A1634B"/>
    <w:rsid w:val="00A16949"/>
    <w:rsid w:val="00A17DD2"/>
    <w:rsid w:val="00A200DC"/>
    <w:rsid w:val="00A201DE"/>
    <w:rsid w:val="00A221B3"/>
    <w:rsid w:val="00A22A1D"/>
    <w:rsid w:val="00A2381F"/>
    <w:rsid w:val="00A247B8"/>
    <w:rsid w:val="00A25681"/>
    <w:rsid w:val="00A262A3"/>
    <w:rsid w:val="00A269CA"/>
    <w:rsid w:val="00A26B2D"/>
    <w:rsid w:val="00A27214"/>
    <w:rsid w:val="00A27820"/>
    <w:rsid w:val="00A27AF2"/>
    <w:rsid w:val="00A27B4B"/>
    <w:rsid w:val="00A3190F"/>
    <w:rsid w:val="00A31A28"/>
    <w:rsid w:val="00A31BEA"/>
    <w:rsid w:val="00A327D1"/>
    <w:rsid w:val="00A330D5"/>
    <w:rsid w:val="00A33273"/>
    <w:rsid w:val="00A33DDA"/>
    <w:rsid w:val="00A33E85"/>
    <w:rsid w:val="00A34F20"/>
    <w:rsid w:val="00A35E0B"/>
    <w:rsid w:val="00A3619D"/>
    <w:rsid w:val="00A36A05"/>
    <w:rsid w:val="00A4043A"/>
    <w:rsid w:val="00A40E1F"/>
    <w:rsid w:val="00A418A3"/>
    <w:rsid w:val="00A418B5"/>
    <w:rsid w:val="00A41A75"/>
    <w:rsid w:val="00A4237F"/>
    <w:rsid w:val="00A42B9E"/>
    <w:rsid w:val="00A42F5B"/>
    <w:rsid w:val="00A4396E"/>
    <w:rsid w:val="00A44B1E"/>
    <w:rsid w:val="00A44B5E"/>
    <w:rsid w:val="00A44BF6"/>
    <w:rsid w:val="00A4608E"/>
    <w:rsid w:val="00A466E7"/>
    <w:rsid w:val="00A4687D"/>
    <w:rsid w:val="00A4724F"/>
    <w:rsid w:val="00A47905"/>
    <w:rsid w:val="00A506B9"/>
    <w:rsid w:val="00A50C69"/>
    <w:rsid w:val="00A50F63"/>
    <w:rsid w:val="00A51B8B"/>
    <w:rsid w:val="00A52777"/>
    <w:rsid w:val="00A56660"/>
    <w:rsid w:val="00A57211"/>
    <w:rsid w:val="00A60756"/>
    <w:rsid w:val="00A60C5D"/>
    <w:rsid w:val="00A61496"/>
    <w:rsid w:val="00A614D3"/>
    <w:rsid w:val="00A61573"/>
    <w:rsid w:val="00A622A0"/>
    <w:rsid w:val="00A62EEB"/>
    <w:rsid w:val="00A63846"/>
    <w:rsid w:val="00A63884"/>
    <w:rsid w:val="00A63BE8"/>
    <w:rsid w:val="00A65796"/>
    <w:rsid w:val="00A666AA"/>
    <w:rsid w:val="00A672FA"/>
    <w:rsid w:val="00A67FFC"/>
    <w:rsid w:val="00A702B8"/>
    <w:rsid w:val="00A72016"/>
    <w:rsid w:val="00A7366E"/>
    <w:rsid w:val="00A739FC"/>
    <w:rsid w:val="00A7526F"/>
    <w:rsid w:val="00A754F9"/>
    <w:rsid w:val="00A755E9"/>
    <w:rsid w:val="00A758AD"/>
    <w:rsid w:val="00A76CA8"/>
    <w:rsid w:val="00A77112"/>
    <w:rsid w:val="00A773DD"/>
    <w:rsid w:val="00A77E68"/>
    <w:rsid w:val="00A8003C"/>
    <w:rsid w:val="00A80792"/>
    <w:rsid w:val="00A8079D"/>
    <w:rsid w:val="00A80CDE"/>
    <w:rsid w:val="00A80D06"/>
    <w:rsid w:val="00A80E6E"/>
    <w:rsid w:val="00A821E6"/>
    <w:rsid w:val="00A82C83"/>
    <w:rsid w:val="00A833FC"/>
    <w:rsid w:val="00A840DE"/>
    <w:rsid w:val="00A86002"/>
    <w:rsid w:val="00A86603"/>
    <w:rsid w:val="00A90C33"/>
    <w:rsid w:val="00A90D29"/>
    <w:rsid w:val="00A92645"/>
    <w:rsid w:val="00A93406"/>
    <w:rsid w:val="00A93587"/>
    <w:rsid w:val="00A9358B"/>
    <w:rsid w:val="00A94BF0"/>
    <w:rsid w:val="00A94D19"/>
    <w:rsid w:val="00A957C5"/>
    <w:rsid w:val="00A96994"/>
    <w:rsid w:val="00A97CE4"/>
    <w:rsid w:val="00AA0A50"/>
    <w:rsid w:val="00AA0B2D"/>
    <w:rsid w:val="00AA1120"/>
    <w:rsid w:val="00AA1423"/>
    <w:rsid w:val="00AA195E"/>
    <w:rsid w:val="00AA1B03"/>
    <w:rsid w:val="00AA1E07"/>
    <w:rsid w:val="00AA2B81"/>
    <w:rsid w:val="00AA2FE5"/>
    <w:rsid w:val="00AA3880"/>
    <w:rsid w:val="00AA3D57"/>
    <w:rsid w:val="00AA419A"/>
    <w:rsid w:val="00AA4BB9"/>
    <w:rsid w:val="00AA4C2E"/>
    <w:rsid w:val="00AA5065"/>
    <w:rsid w:val="00AA5981"/>
    <w:rsid w:val="00AA6A34"/>
    <w:rsid w:val="00AA7BA6"/>
    <w:rsid w:val="00AB0B4C"/>
    <w:rsid w:val="00AB0D0E"/>
    <w:rsid w:val="00AB1A9A"/>
    <w:rsid w:val="00AB1DDC"/>
    <w:rsid w:val="00AB26DF"/>
    <w:rsid w:val="00AB2FEC"/>
    <w:rsid w:val="00AB3191"/>
    <w:rsid w:val="00AB388F"/>
    <w:rsid w:val="00AB3947"/>
    <w:rsid w:val="00AB3B7D"/>
    <w:rsid w:val="00AB4CCF"/>
    <w:rsid w:val="00AB5351"/>
    <w:rsid w:val="00AB5699"/>
    <w:rsid w:val="00AB7D5B"/>
    <w:rsid w:val="00AC0A46"/>
    <w:rsid w:val="00AC169A"/>
    <w:rsid w:val="00AC1AC2"/>
    <w:rsid w:val="00AC39EB"/>
    <w:rsid w:val="00AC3A35"/>
    <w:rsid w:val="00AC4F05"/>
    <w:rsid w:val="00AC4FDE"/>
    <w:rsid w:val="00AC5F9C"/>
    <w:rsid w:val="00AC641A"/>
    <w:rsid w:val="00AC65A3"/>
    <w:rsid w:val="00AC74FC"/>
    <w:rsid w:val="00AC7A27"/>
    <w:rsid w:val="00AC7AE1"/>
    <w:rsid w:val="00AC7E2C"/>
    <w:rsid w:val="00AD00A0"/>
    <w:rsid w:val="00AD0531"/>
    <w:rsid w:val="00AD0979"/>
    <w:rsid w:val="00AD1C38"/>
    <w:rsid w:val="00AD1FF7"/>
    <w:rsid w:val="00AD28DC"/>
    <w:rsid w:val="00AD2C22"/>
    <w:rsid w:val="00AD314A"/>
    <w:rsid w:val="00AD539E"/>
    <w:rsid w:val="00AD5B02"/>
    <w:rsid w:val="00AD6F2B"/>
    <w:rsid w:val="00AE0151"/>
    <w:rsid w:val="00AE061B"/>
    <w:rsid w:val="00AE0CAA"/>
    <w:rsid w:val="00AE158A"/>
    <w:rsid w:val="00AE2CD5"/>
    <w:rsid w:val="00AE3D60"/>
    <w:rsid w:val="00AE3E8E"/>
    <w:rsid w:val="00AE3FDA"/>
    <w:rsid w:val="00AE431F"/>
    <w:rsid w:val="00AE59B2"/>
    <w:rsid w:val="00AE63DC"/>
    <w:rsid w:val="00AE68AC"/>
    <w:rsid w:val="00AE6A8E"/>
    <w:rsid w:val="00AF01AA"/>
    <w:rsid w:val="00AF032B"/>
    <w:rsid w:val="00AF0FDF"/>
    <w:rsid w:val="00AF1D9C"/>
    <w:rsid w:val="00AF483F"/>
    <w:rsid w:val="00AF4B4A"/>
    <w:rsid w:val="00AF51AD"/>
    <w:rsid w:val="00AF55CC"/>
    <w:rsid w:val="00AF6D29"/>
    <w:rsid w:val="00AF7050"/>
    <w:rsid w:val="00AF7181"/>
    <w:rsid w:val="00AF74B8"/>
    <w:rsid w:val="00AF7F60"/>
    <w:rsid w:val="00B00A19"/>
    <w:rsid w:val="00B02266"/>
    <w:rsid w:val="00B0283C"/>
    <w:rsid w:val="00B03209"/>
    <w:rsid w:val="00B0345E"/>
    <w:rsid w:val="00B035C0"/>
    <w:rsid w:val="00B03725"/>
    <w:rsid w:val="00B04709"/>
    <w:rsid w:val="00B05B6D"/>
    <w:rsid w:val="00B05C09"/>
    <w:rsid w:val="00B06D28"/>
    <w:rsid w:val="00B06F01"/>
    <w:rsid w:val="00B07F51"/>
    <w:rsid w:val="00B10489"/>
    <w:rsid w:val="00B108DC"/>
    <w:rsid w:val="00B11658"/>
    <w:rsid w:val="00B1222E"/>
    <w:rsid w:val="00B128BC"/>
    <w:rsid w:val="00B12CC3"/>
    <w:rsid w:val="00B12D8C"/>
    <w:rsid w:val="00B1431F"/>
    <w:rsid w:val="00B15FE1"/>
    <w:rsid w:val="00B1696B"/>
    <w:rsid w:val="00B17A0C"/>
    <w:rsid w:val="00B17C01"/>
    <w:rsid w:val="00B202C9"/>
    <w:rsid w:val="00B20955"/>
    <w:rsid w:val="00B21273"/>
    <w:rsid w:val="00B227FF"/>
    <w:rsid w:val="00B22966"/>
    <w:rsid w:val="00B22C3D"/>
    <w:rsid w:val="00B22D42"/>
    <w:rsid w:val="00B22FB4"/>
    <w:rsid w:val="00B23058"/>
    <w:rsid w:val="00B23204"/>
    <w:rsid w:val="00B24D6C"/>
    <w:rsid w:val="00B2556D"/>
    <w:rsid w:val="00B25859"/>
    <w:rsid w:val="00B25C47"/>
    <w:rsid w:val="00B2773C"/>
    <w:rsid w:val="00B3024B"/>
    <w:rsid w:val="00B3057D"/>
    <w:rsid w:val="00B30D85"/>
    <w:rsid w:val="00B3115D"/>
    <w:rsid w:val="00B31243"/>
    <w:rsid w:val="00B32FCA"/>
    <w:rsid w:val="00B34538"/>
    <w:rsid w:val="00B34550"/>
    <w:rsid w:val="00B358F9"/>
    <w:rsid w:val="00B3679E"/>
    <w:rsid w:val="00B36955"/>
    <w:rsid w:val="00B36C95"/>
    <w:rsid w:val="00B3790B"/>
    <w:rsid w:val="00B37942"/>
    <w:rsid w:val="00B407A4"/>
    <w:rsid w:val="00B411EF"/>
    <w:rsid w:val="00B42655"/>
    <w:rsid w:val="00B4267A"/>
    <w:rsid w:val="00B429DC"/>
    <w:rsid w:val="00B431A7"/>
    <w:rsid w:val="00B43CC4"/>
    <w:rsid w:val="00B44348"/>
    <w:rsid w:val="00B4497D"/>
    <w:rsid w:val="00B44C67"/>
    <w:rsid w:val="00B46054"/>
    <w:rsid w:val="00B475BB"/>
    <w:rsid w:val="00B503BD"/>
    <w:rsid w:val="00B50DF4"/>
    <w:rsid w:val="00B518C0"/>
    <w:rsid w:val="00B52426"/>
    <w:rsid w:val="00B53075"/>
    <w:rsid w:val="00B536D8"/>
    <w:rsid w:val="00B53AD3"/>
    <w:rsid w:val="00B53E51"/>
    <w:rsid w:val="00B548D8"/>
    <w:rsid w:val="00B55DB6"/>
    <w:rsid w:val="00B56D6D"/>
    <w:rsid w:val="00B5729A"/>
    <w:rsid w:val="00B57A59"/>
    <w:rsid w:val="00B605BB"/>
    <w:rsid w:val="00B60AB9"/>
    <w:rsid w:val="00B61DDC"/>
    <w:rsid w:val="00B62B27"/>
    <w:rsid w:val="00B62B5B"/>
    <w:rsid w:val="00B630BB"/>
    <w:rsid w:val="00B6317A"/>
    <w:rsid w:val="00B645DA"/>
    <w:rsid w:val="00B65E53"/>
    <w:rsid w:val="00B663BA"/>
    <w:rsid w:val="00B67603"/>
    <w:rsid w:val="00B67BE6"/>
    <w:rsid w:val="00B67E4A"/>
    <w:rsid w:val="00B708DA"/>
    <w:rsid w:val="00B70A5E"/>
    <w:rsid w:val="00B70D43"/>
    <w:rsid w:val="00B70F73"/>
    <w:rsid w:val="00B71289"/>
    <w:rsid w:val="00B7341D"/>
    <w:rsid w:val="00B745C8"/>
    <w:rsid w:val="00B74B6B"/>
    <w:rsid w:val="00B75217"/>
    <w:rsid w:val="00B80ACF"/>
    <w:rsid w:val="00B8110E"/>
    <w:rsid w:val="00B8272D"/>
    <w:rsid w:val="00B82A05"/>
    <w:rsid w:val="00B843ED"/>
    <w:rsid w:val="00B84C00"/>
    <w:rsid w:val="00B8650E"/>
    <w:rsid w:val="00B86B98"/>
    <w:rsid w:val="00B86E70"/>
    <w:rsid w:val="00B878D2"/>
    <w:rsid w:val="00B9091E"/>
    <w:rsid w:val="00B90AB2"/>
    <w:rsid w:val="00B91776"/>
    <w:rsid w:val="00B924BD"/>
    <w:rsid w:val="00B92550"/>
    <w:rsid w:val="00B926C9"/>
    <w:rsid w:val="00B930B4"/>
    <w:rsid w:val="00B94F54"/>
    <w:rsid w:val="00B962DE"/>
    <w:rsid w:val="00B96AE6"/>
    <w:rsid w:val="00B96E8E"/>
    <w:rsid w:val="00B975AF"/>
    <w:rsid w:val="00BA007C"/>
    <w:rsid w:val="00BA0632"/>
    <w:rsid w:val="00BA07EC"/>
    <w:rsid w:val="00BA12A3"/>
    <w:rsid w:val="00BA139E"/>
    <w:rsid w:val="00BA1495"/>
    <w:rsid w:val="00BA15F4"/>
    <w:rsid w:val="00BA17FA"/>
    <w:rsid w:val="00BA277C"/>
    <w:rsid w:val="00BA38D4"/>
    <w:rsid w:val="00BA3D28"/>
    <w:rsid w:val="00BA412F"/>
    <w:rsid w:val="00BA419A"/>
    <w:rsid w:val="00BA4A3F"/>
    <w:rsid w:val="00BA4C96"/>
    <w:rsid w:val="00BA5F94"/>
    <w:rsid w:val="00BA6027"/>
    <w:rsid w:val="00BA64CD"/>
    <w:rsid w:val="00BA7E0B"/>
    <w:rsid w:val="00BB10E8"/>
    <w:rsid w:val="00BB169D"/>
    <w:rsid w:val="00BB2256"/>
    <w:rsid w:val="00BB256B"/>
    <w:rsid w:val="00BB2F4C"/>
    <w:rsid w:val="00BB2FB9"/>
    <w:rsid w:val="00BB323E"/>
    <w:rsid w:val="00BB45B4"/>
    <w:rsid w:val="00BB4DAD"/>
    <w:rsid w:val="00BB5BBA"/>
    <w:rsid w:val="00BB5BF0"/>
    <w:rsid w:val="00BB5CC5"/>
    <w:rsid w:val="00BB5D0D"/>
    <w:rsid w:val="00BB5D7A"/>
    <w:rsid w:val="00BB601C"/>
    <w:rsid w:val="00BB642C"/>
    <w:rsid w:val="00BC023E"/>
    <w:rsid w:val="00BC398A"/>
    <w:rsid w:val="00BC596D"/>
    <w:rsid w:val="00BC6346"/>
    <w:rsid w:val="00BC6BE8"/>
    <w:rsid w:val="00BC7E5E"/>
    <w:rsid w:val="00BD00F0"/>
    <w:rsid w:val="00BD0715"/>
    <w:rsid w:val="00BD0A5E"/>
    <w:rsid w:val="00BD0DD6"/>
    <w:rsid w:val="00BD0E9F"/>
    <w:rsid w:val="00BD10BD"/>
    <w:rsid w:val="00BD1DC0"/>
    <w:rsid w:val="00BD3228"/>
    <w:rsid w:val="00BD4F53"/>
    <w:rsid w:val="00BD54E0"/>
    <w:rsid w:val="00BD56B6"/>
    <w:rsid w:val="00BD5872"/>
    <w:rsid w:val="00BD5EEF"/>
    <w:rsid w:val="00BD60B8"/>
    <w:rsid w:val="00BD6411"/>
    <w:rsid w:val="00BD7182"/>
    <w:rsid w:val="00BE05A0"/>
    <w:rsid w:val="00BE05A7"/>
    <w:rsid w:val="00BE0626"/>
    <w:rsid w:val="00BE06F6"/>
    <w:rsid w:val="00BE091B"/>
    <w:rsid w:val="00BE12ED"/>
    <w:rsid w:val="00BE1E4D"/>
    <w:rsid w:val="00BE3594"/>
    <w:rsid w:val="00BE424B"/>
    <w:rsid w:val="00BE457F"/>
    <w:rsid w:val="00BE4E23"/>
    <w:rsid w:val="00BE5720"/>
    <w:rsid w:val="00BE6351"/>
    <w:rsid w:val="00BF05E5"/>
    <w:rsid w:val="00BF0B28"/>
    <w:rsid w:val="00BF0FDB"/>
    <w:rsid w:val="00BF1597"/>
    <w:rsid w:val="00BF1BD4"/>
    <w:rsid w:val="00BF2854"/>
    <w:rsid w:val="00BF2CF6"/>
    <w:rsid w:val="00BF3671"/>
    <w:rsid w:val="00BF381F"/>
    <w:rsid w:val="00BF3A64"/>
    <w:rsid w:val="00BF4068"/>
    <w:rsid w:val="00BF47B7"/>
    <w:rsid w:val="00BF4F0B"/>
    <w:rsid w:val="00BF53C0"/>
    <w:rsid w:val="00BF561D"/>
    <w:rsid w:val="00BF59B0"/>
    <w:rsid w:val="00BF6730"/>
    <w:rsid w:val="00BF6B02"/>
    <w:rsid w:val="00BF6F42"/>
    <w:rsid w:val="00BF7643"/>
    <w:rsid w:val="00BF7955"/>
    <w:rsid w:val="00BF7C69"/>
    <w:rsid w:val="00BF7E4F"/>
    <w:rsid w:val="00C00969"/>
    <w:rsid w:val="00C00A50"/>
    <w:rsid w:val="00C01070"/>
    <w:rsid w:val="00C014FA"/>
    <w:rsid w:val="00C018A7"/>
    <w:rsid w:val="00C028C2"/>
    <w:rsid w:val="00C02FB2"/>
    <w:rsid w:val="00C0352E"/>
    <w:rsid w:val="00C03917"/>
    <w:rsid w:val="00C03B9A"/>
    <w:rsid w:val="00C03CF9"/>
    <w:rsid w:val="00C0412F"/>
    <w:rsid w:val="00C04655"/>
    <w:rsid w:val="00C047F7"/>
    <w:rsid w:val="00C04DF4"/>
    <w:rsid w:val="00C04E90"/>
    <w:rsid w:val="00C05FEF"/>
    <w:rsid w:val="00C06510"/>
    <w:rsid w:val="00C074D2"/>
    <w:rsid w:val="00C07526"/>
    <w:rsid w:val="00C0787F"/>
    <w:rsid w:val="00C07C57"/>
    <w:rsid w:val="00C07C82"/>
    <w:rsid w:val="00C106FA"/>
    <w:rsid w:val="00C110AC"/>
    <w:rsid w:val="00C1183F"/>
    <w:rsid w:val="00C122A8"/>
    <w:rsid w:val="00C127F4"/>
    <w:rsid w:val="00C12D75"/>
    <w:rsid w:val="00C12EEC"/>
    <w:rsid w:val="00C131D2"/>
    <w:rsid w:val="00C14B7B"/>
    <w:rsid w:val="00C15693"/>
    <w:rsid w:val="00C15E7E"/>
    <w:rsid w:val="00C16750"/>
    <w:rsid w:val="00C17045"/>
    <w:rsid w:val="00C174DF"/>
    <w:rsid w:val="00C2097F"/>
    <w:rsid w:val="00C21378"/>
    <w:rsid w:val="00C219EE"/>
    <w:rsid w:val="00C21A28"/>
    <w:rsid w:val="00C21F7C"/>
    <w:rsid w:val="00C21F85"/>
    <w:rsid w:val="00C244BE"/>
    <w:rsid w:val="00C247C0"/>
    <w:rsid w:val="00C25700"/>
    <w:rsid w:val="00C26251"/>
    <w:rsid w:val="00C27400"/>
    <w:rsid w:val="00C301BF"/>
    <w:rsid w:val="00C30309"/>
    <w:rsid w:val="00C303ED"/>
    <w:rsid w:val="00C307DD"/>
    <w:rsid w:val="00C3199D"/>
    <w:rsid w:val="00C322BF"/>
    <w:rsid w:val="00C322F2"/>
    <w:rsid w:val="00C32A56"/>
    <w:rsid w:val="00C32A6D"/>
    <w:rsid w:val="00C32B46"/>
    <w:rsid w:val="00C32D17"/>
    <w:rsid w:val="00C33217"/>
    <w:rsid w:val="00C3368F"/>
    <w:rsid w:val="00C3412B"/>
    <w:rsid w:val="00C35E5B"/>
    <w:rsid w:val="00C3699A"/>
    <w:rsid w:val="00C36C23"/>
    <w:rsid w:val="00C377AF"/>
    <w:rsid w:val="00C37D0C"/>
    <w:rsid w:val="00C40040"/>
    <w:rsid w:val="00C404EF"/>
    <w:rsid w:val="00C40832"/>
    <w:rsid w:val="00C40983"/>
    <w:rsid w:val="00C40B8B"/>
    <w:rsid w:val="00C411C2"/>
    <w:rsid w:val="00C42401"/>
    <w:rsid w:val="00C4267E"/>
    <w:rsid w:val="00C42BDA"/>
    <w:rsid w:val="00C44C20"/>
    <w:rsid w:val="00C45B6D"/>
    <w:rsid w:val="00C46284"/>
    <w:rsid w:val="00C4644F"/>
    <w:rsid w:val="00C466BE"/>
    <w:rsid w:val="00C47299"/>
    <w:rsid w:val="00C5016A"/>
    <w:rsid w:val="00C521AE"/>
    <w:rsid w:val="00C52442"/>
    <w:rsid w:val="00C52886"/>
    <w:rsid w:val="00C5311D"/>
    <w:rsid w:val="00C5405B"/>
    <w:rsid w:val="00C54060"/>
    <w:rsid w:val="00C540FC"/>
    <w:rsid w:val="00C545BA"/>
    <w:rsid w:val="00C54DD9"/>
    <w:rsid w:val="00C5509F"/>
    <w:rsid w:val="00C55D9F"/>
    <w:rsid w:val="00C55F39"/>
    <w:rsid w:val="00C563A6"/>
    <w:rsid w:val="00C57715"/>
    <w:rsid w:val="00C6065C"/>
    <w:rsid w:val="00C612EB"/>
    <w:rsid w:val="00C6193B"/>
    <w:rsid w:val="00C61BB5"/>
    <w:rsid w:val="00C61F3D"/>
    <w:rsid w:val="00C63233"/>
    <w:rsid w:val="00C6327F"/>
    <w:rsid w:val="00C6328B"/>
    <w:rsid w:val="00C6404B"/>
    <w:rsid w:val="00C64F85"/>
    <w:rsid w:val="00C65299"/>
    <w:rsid w:val="00C655BF"/>
    <w:rsid w:val="00C66570"/>
    <w:rsid w:val="00C67A2E"/>
    <w:rsid w:val="00C67BCE"/>
    <w:rsid w:val="00C700EB"/>
    <w:rsid w:val="00C70547"/>
    <w:rsid w:val="00C70708"/>
    <w:rsid w:val="00C709BF"/>
    <w:rsid w:val="00C70A93"/>
    <w:rsid w:val="00C70ABB"/>
    <w:rsid w:val="00C7103D"/>
    <w:rsid w:val="00C72218"/>
    <w:rsid w:val="00C73585"/>
    <w:rsid w:val="00C748EE"/>
    <w:rsid w:val="00C75A5F"/>
    <w:rsid w:val="00C76077"/>
    <w:rsid w:val="00C76F5E"/>
    <w:rsid w:val="00C77FDB"/>
    <w:rsid w:val="00C80ADD"/>
    <w:rsid w:val="00C8291B"/>
    <w:rsid w:val="00C82A2F"/>
    <w:rsid w:val="00C82CDD"/>
    <w:rsid w:val="00C8363D"/>
    <w:rsid w:val="00C838DE"/>
    <w:rsid w:val="00C84075"/>
    <w:rsid w:val="00C84193"/>
    <w:rsid w:val="00C846DE"/>
    <w:rsid w:val="00C84CBC"/>
    <w:rsid w:val="00C8658B"/>
    <w:rsid w:val="00C86CF6"/>
    <w:rsid w:val="00C8777C"/>
    <w:rsid w:val="00C87F73"/>
    <w:rsid w:val="00C90847"/>
    <w:rsid w:val="00C90A66"/>
    <w:rsid w:val="00C90D3F"/>
    <w:rsid w:val="00C91483"/>
    <w:rsid w:val="00C920B8"/>
    <w:rsid w:val="00C92F60"/>
    <w:rsid w:val="00C93A1D"/>
    <w:rsid w:val="00C93C50"/>
    <w:rsid w:val="00C94CA9"/>
    <w:rsid w:val="00C94F3C"/>
    <w:rsid w:val="00C9543B"/>
    <w:rsid w:val="00C965AA"/>
    <w:rsid w:val="00C969D7"/>
    <w:rsid w:val="00C97249"/>
    <w:rsid w:val="00C97B3E"/>
    <w:rsid w:val="00C97BC5"/>
    <w:rsid w:val="00CA0BE1"/>
    <w:rsid w:val="00CA1A5E"/>
    <w:rsid w:val="00CA225E"/>
    <w:rsid w:val="00CA269C"/>
    <w:rsid w:val="00CA2D7B"/>
    <w:rsid w:val="00CA2DD2"/>
    <w:rsid w:val="00CA3CB3"/>
    <w:rsid w:val="00CA5B18"/>
    <w:rsid w:val="00CA7385"/>
    <w:rsid w:val="00CB198B"/>
    <w:rsid w:val="00CB1A96"/>
    <w:rsid w:val="00CB1C40"/>
    <w:rsid w:val="00CB2D20"/>
    <w:rsid w:val="00CB3DFD"/>
    <w:rsid w:val="00CB4F47"/>
    <w:rsid w:val="00CB5126"/>
    <w:rsid w:val="00CB6240"/>
    <w:rsid w:val="00CC0139"/>
    <w:rsid w:val="00CC02A1"/>
    <w:rsid w:val="00CC07BF"/>
    <w:rsid w:val="00CC21F0"/>
    <w:rsid w:val="00CC297E"/>
    <w:rsid w:val="00CC2C8F"/>
    <w:rsid w:val="00CC2E75"/>
    <w:rsid w:val="00CC30DF"/>
    <w:rsid w:val="00CC3127"/>
    <w:rsid w:val="00CC3843"/>
    <w:rsid w:val="00CC44B3"/>
    <w:rsid w:val="00CC45F1"/>
    <w:rsid w:val="00CC51EA"/>
    <w:rsid w:val="00CC6205"/>
    <w:rsid w:val="00CC64C6"/>
    <w:rsid w:val="00CC677E"/>
    <w:rsid w:val="00CC7851"/>
    <w:rsid w:val="00CC78E2"/>
    <w:rsid w:val="00CC7C17"/>
    <w:rsid w:val="00CD01A2"/>
    <w:rsid w:val="00CD1EC7"/>
    <w:rsid w:val="00CD25FA"/>
    <w:rsid w:val="00CD298D"/>
    <w:rsid w:val="00CD489E"/>
    <w:rsid w:val="00CD4970"/>
    <w:rsid w:val="00CD5D06"/>
    <w:rsid w:val="00CD624D"/>
    <w:rsid w:val="00CD6A7F"/>
    <w:rsid w:val="00CD6D07"/>
    <w:rsid w:val="00CD72B1"/>
    <w:rsid w:val="00CE0220"/>
    <w:rsid w:val="00CE09C7"/>
    <w:rsid w:val="00CE198D"/>
    <w:rsid w:val="00CE2210"/>
    <w:rsid w:val="00CE2D48"/>
    <w:rsid w:val="00CE31EB"/>
    <w:rsid w:val="00CE3A37"/>
    <w:rsid w:val="00CE3BB0"/>
    <w:rsid w:val="00CE3F0D"/>
    <w:rsid w:val="00CE477D"/>
    <w:rsid w:val="00CE4CD1"/>
    <w:rsid w:val="00CE4D9D"/>
    <w:rsid w:val="00CE5192"/>
    <w:rsid w:val="00CE5A5C"/>
    <w:rsid w:val="00CE67A6"/>
    <w:rsid w:val="00CE716B"/>
    <w:rsid w:val="00CE7823"/>
    <w:rsid w:val="00CF1AEB"/>
    <w:rsid w:val="00CF1CA6"/>
    <w:rsid w:val="00CF26F2"/>
    <w:rsid w:val="00CF2D40"/>
    <w:rsid w:val="00CF2F01"/>
    <w:rsid w:val="00CF3205"/>
    <w:rsid w:val="00CF373C"/>
    <w:rsid w:val="00CF4082"/>
    <w:rsid w:val="00CF4AAD"/>
    <w:rsid w:val="00CF52D3"/>
    <w:rsid w:val="00CF5AF2"/>
    <w:rsid w:val="00CF5FD0"/>
    <w:rsid w:val="00CF61D6"/>
    <w:rsid w:val="00CF7200"/>
    <w:rsid w:val="00D02A84"/>
    <w:rsid w:val="00D03856"/>
    <w:rsid w:val="00D04040"/>
    <w:rsid w:val="00D04410"/>
    <w:rsid w:val="00D04992"/>
    <w:rsid w:val="00D04A75"/>
    <w:rsid w:val="00D06A5D"/>
    <w:rsid w:val="00D06BAD"/>
    <w:rsid w:val="00D06F9C"/>
    <w:rsid w:val="00D0718E"/>
    <w:rsid w:val="00D074A1"/>
    <w:rsid w:val="00D07864"/>
    <w:rsid w:val="00D07A40"/>
    <w:rsid w:val="00D1040C"/>
    <w:rsid w:val="00D10E25"/>
    <w:rsid w:val="00D1160E"/>
    <w:rsid w:val="00D11A66"/>
    <w:rsid w:val="00D13542"/>
    <w:rsid w:val="00D13D5D"/>
    <w:rsid w:val="00D15543"/>
    <w:rsid w:val="00D15B72"/>
    <w:rsid w:val="00D15C3B"/>
    <w:rsid w:val="00D16444"/>
    <w:rsid w:val="00D165D6"/>
    <w:rsid w:val="00D16F2B"/>
    <w:rsid w:val="00D17F73"/>
    <w:rsid w:val="00D20041"/>
    <w:rsid w:val="00D207B7"/>
    <w:rsid w:val="00D207C1"/>
    <w:rsid w:val="00D21002"/>
    <w:rsid w:val="00D22C6D"/>
    <w:rsid w:val="00D24016"/>
    <w:rsid w:val="00D24150"/>
    <w:rsid w:val="00D24789"/>
    <w:rsid w:val="00D260AF"/>
    <w:rsid w:val="00D26944"/>
    <w:rsid w:val="00D26CE7"/>
    <w:rsid w:val="00D30CA1"/>
    <w:rsid w:val="00D31DEA"/>
    <w:rsid w:val="00D32C06"/>
    <w:rsid w:val="00D33375"/>
    <w:rsid w:val="00D33461"/>
    <w:rsid w:val="00D33856"/>
    <w:rsid w:val="00D3541F"/>
    <w:rsid w:val="00D3551A"/>
    <w:rsid w:val="00D356FB"/>
    <w:rsid w:val="00D35DAE"/>
    <w:rsid w:val="00D35DC0"/>
    <w:rsid w:val="00D366AC"/>
    <w:rsid w:val="00D36F05"/>
    <w:rsid w:val="00D37B22"/>
    <w:rsid w:val="00D37CC6"/>
    <w:rsid w:val="00D40111"/>
    <w:rsid w:val="00D41185"/>
    <w:rsid w:val="00D41899"/>
    <w:rsid w:val="00D42B71"/>
    <w:rsid w:val="00D42D17"/>
    <w:rsid w:val="00D42DAE"/>
    <w:rsid w:val="00D43EC6"/>
    <w:rsid w:val="00D450DD"/>
    <w:rsid w:val="00D4568A"/>
    <w:rsid w:val="00D4587F"/>
    <w:rsid w:val="00D4602B"/>
    <w:rsid w:val="00D46A39"/>
    <w:rsid w:val="00D47058"/>
    <w:rsid w:val="00D47581"/>
    <w:rsid w:val="00D47B24"/>
    <w:rsid w:val="00D51005"/>
    <w:rsid w:val="00D5228A"/>
    <w:rsid w:val="00D52798"/>
    <w:rsid w:val="00D52BC7"/>
    <w:rsid w:val="00D52C68"/>
    <w:rsid w:val="00D53AF3"/>
    <w:rsid w:val="00D54453"/>
    <w:rsid w:val="00D544A6"/>
    <w:rsid w:val="00D5468D"/>
    <w:rsid w:val="00D54F3D"/>
    <w:rsid w:val="00D554E5"/>
    <w:rsid w:val="00D5564E"/>
    <w:rsid w:val="00D5596D"/>
    <w:rsid w:val="00D55CB9"/>
    <w:rsid w:val="00D56435"/>
    <w:rsid w:val="00D57B1C"/>
    <w:rsid w:val="00D6289F"/>
    <w:rsid w:val="00D62FC9"/>
    <w:rsid w:val="00D6403A"/>
    <w:rsid w:val="00D6481E"/>
    <w:rsid w:val="00D663D3"/>
    <w:rsid w:val="00D663FA"/>
    <w:rsid w:val="00D66A7B"/>
    <w:rsid w:val="00D67F99"/>
    <w:rsid w:val="00D70288"/>
    <w:rsid w:val="00D70E7C"/>
    <w:rsid w:val="00D70F58"/>
    <w:rsid w:val="00D718B8"/>
    <w:rsid w:val="00D71E77"/>
    <w:rsid w:val="00D7268E"/>
    <w:rsid w:val="00D739AC"/>
    <w:rsid w:val="00D744A6"/>
    <w:rsid w:val="00D74583"/>
    <w:rsid w:val="00D74C78"/>
    <w:rsid w:val="00D75454"/>
    <w:rsid w:val="00D771A9"/>
    <w:rsid w:val="00D77625"/>
    <w:rsid w:val="00D7770E"/>
    <w:rsid w:val="00D80014"/>
    <w:rsid w:val="00D803F2"/>
    <w:rsid w:val="00D8057E"/>
    <w:rsid w:val="00D814B0"/>
    <w:rsid w:val="00D82B10"/>
    <w:rsid w:val="00D82C69"/>
    <w:rsid w:val="00D82D62"/>
    <w:rsid w:val="00D83C9F"/>
    <w:rsid w:val="00D85EBE"/>
    <w:rsid w:val="00D85FF6"/>
    <w:rsid w:val="00D865AB"/>
    <w:rsid w:val="00D86BCC"/>
    <w:rsid w:val="00D86CEE"/>
    <w:rsid w:val="00D8761F"/>
    <w:rsid w:val="00D877C3"/>
    <w:rsid w:val="00D87AA9"/>
    <w:rsid w:val="00D9080D"/>
    <w:rsid w:val="00D90A8A"/>
    <w:rsid w:val="00D91C76"/>
    <w:rsid w:val="00D933E1"/>
    <w:rsid w:val="00D93F93"/>
    <w:rsid w:val="00D9470E"/>
    <w:rsid w:val="00D95127"/>
    <w:rsid w:val="00D95201"/>
    <w:rsid w:val="00D957AE"/>
    <w:rsid w:val="00D95C3F"/>
    <w:rsid w:val="00D96E98"/>
    <w:rsid w:val="00D97D46"/>
    <w:rsid w:val="00D97F55"/>
    <w:rsid w:val="00DA0DAC"/>
    <w:rsid w:val="00DA1184"/>
    <w:rsid w:val="00DA2559"/>
    <w:rsid w:val="00DA3001"/>
    <w:rsid w:val="00DA3C5B"/>
    <w:rsid w:val="00DA459A"/>
    <w:rsid w:val="00DA5336"/>
    <w:rsid w:val="00DA5E6E"/>
    <w:rsid w:val="00DA6994"/>
    <w:rsid w:val="00DA7895"/>
    <w:rsid w:val="00DB0041"/>
    <w:rsid w:val="00DB03A9"/>
    <w:rsid w:val="00DB08B5"/>
    <w:rsid w:val="00DB1FAA"/>
    <w:rsid w:val="00DB49F8"/>
    <w:rsid w:val="00DB54EC"/>
    <w:rsid w:val="00DB557B"/>
    <w:rsid w:val="00DB59D2"/>
    <w:rsid w:val="00DB6BB1"/>
    <w:rsid w:val="00DB78EE"/>
    <w:rsid w:val="00DB7A17"/>
    <w:rsid w:val="00DC10B6"/>
    <w:rsid w:val="00DC1432"/>
    <w:rsid w:val="00DC1AFB"/>
    <w:rsid w:val="00DC209A"/>
    <w:rsid w:val="00DC2B50"/>
    <w:rsid w:val="00DC2EAE"/>
    <w:rsid w:val="00DC30D3"/>
    <w:rsid w:val="00DC4BB2"/>
    <w:rsid w:val="00DC5074"/>
    <w:rsid w:val="00DC53DD"/>
    <w:rsid w:val="00DC5713"/>
    <w:rsid w:val="00DC5E5C"/>
    <w:rsid w:val="00DC6A45"/>
    <w:rsid w:val="00DC6C45"/>
    <w:rsid w:val="00DC6C5B"/>
    <w:rsid w:val="00DC7FF3"/>
    <w:rsid w:val="00DD0105"/>
    <w:rsid w:val="00DD05C2"/>
    <w:rsid w:val="00DD0AA3"/>
    <w:rsid w:val="00DD0C5B"/>
    <w:rsid w:val="00DD0CAD"/>
    <w:rsid w:val="00DD1778"/>
    <w:rsid w:val="00DD1A24"/>
    <w:rsid w:val="00DD2BE1"/>
    <w:rsid w:val="00DD2D13"/>
    <w:rsid w:val="00DD2DC8"/>
    <w:rsid w:val="00DD36A2"/>
    <w:rsid w:val="00DD4064"/>
    <w:rsid w:val="00DD44AC"/>
    <w:rsid w:val="00DD45C3"/>
    <w:rsid w:val="00DD55ED"/>
    <w:rsid w:val="00DD5769"/>
    <w:rsid w:val="00DD663A"/>
    <w:rsid w:val="00DD6B8A"/>
    <w:rsid w:val="00DD7430"/>
    <w:rsid w:val="00DE046E"/>
    <w:rsid w:val="00DE09B4"/>
    <w:rsid w:val="00DE28DC"/>
    <w:rsid w:val="00DE2E10"/>
    <w:rsid w:val="00DE2F9C"/>
    <w:rsid w:val="00DE4711"/>
    <w:rsid w:val="00DE4A88"/>
    <w:rsid w:val="00DE517A"/>
    <w:rsid w:val="00DE713E"/>
    <w:rsid w:val="00DE77C1"/>
    <w:rsid w:val="00DF0352"/>
    <w:rsid w:val="00DF053A"/>
    <w:rsid w:val="00DF17CC"/>
    <w:rsid w:val="00DF1D98"/>
    <w:rsid w:val="00DF2212"/>
    <w:rsid w:val="00DF3C19"/>
    <w:rsid w:val="00DF4260"/>
    <w:rsid w:val="00DF5D76"/>
    <w:rsid w:val="00DF7395"/>
    <w:rsid w:val="00DF7B35"/>
    <w:rsid w:val="00E0069B"/>
    <w:rsid w:val="00E006F8"/>
    <w:rsid w:val="00E00D90"/>
    <w:rsid w:val="00E01C63"/>
    <w:rsid w:val="00E01F46"/>
    <w:rsid w:val="00E0389B"/>
    <w:rsid w:val="00E044C5"/>
    <w:rsid w:val="00E044C8"/>
    <w:rsid w:val="00E05D20"/>
    <w:rsid w:val="00E101E8"/>
    <w:rsid w:val="00E107C7"/>
    <w:rsid w:val="00E11057"/>
    <w:rsid w:val="00E113CA"/>
    <w:rsid w:val="00E122C4"/>
    <w:rsid w:val="00E1235F"/>
    <w:rsid w:val="00E13625"/>
    <w:rsid w:val="00E13931"/>
    <w:rsid w:val="00E14AE0"/>
    <w:rsid w:val="00E151BF"/>
    <w:rsid w:val="00E16062"/>
    <w:rsid w:val="00E1730B"/>
    <w:rsid w:val="00E17D06"/>
    <w:rsid w:val="00E20EDD"/>
    <w:rsid w:val="00E2200C"/>
    <w:rsid w:val="00E22D20"/>
    <w:rsid w:val="00E23358"/>
    <w:rsid w:val="00E23DD6"/>
    <w:rsid w:val="00E243D1"/>
    <w:rsid w:val="00E24E88"/>
    <w:rsid w:val="00E2575C"/>
    <w:rsid w:val="00E2599F"/>
    <w:rsid w:val="00E26641"/>
    <w:rsid w:val="00E267DE"/>
    <w:rsid w:val="00E2738D"/>
    <w:rsid w:val="00E27A0F"/>
    <w:rsid w:val="00E303B9"/>
    <w:rsid w:val="00E30426"/>
    <w:rsid w:val="00E316F3"/>
    <w:rsid w:val="00E31709"/>
    <w:rsid w:val="00E31711"/>
    <w:rsid w:val="00E31D85"/>
    <w:rsid w:val="00E32405"/>
    <w:rsid w:val="00E3295B"/>
    <w:rsid w:val="00E32BB1"/>
    <w:rsid w:val="00E32DA8"/>
    <w:rsid w:val="00E32F12"/>
    <w:rsid w:val="00E3510C"/>
    <w:rsid w:val="00E35C4B"/>
    <w:rsid w:val="00E36E97"/>
    <w:rsid w:val="00E37847"/>
    <w:rsid w:val="00E40321"/>
    <w:rsid w:val="00E40705"/>
    <w:rsid w:val="00E41E00"/>
    <w:rsid w:val="00E422A9"/>
    <w:rsid w:val="00E4285C"/>
    <w:rsid w:val="00E42DE3"/>
    <w:rsid w:val="00E432C4"/>
    <w:rsid w:val="00E444D4"/>
    <w:rsid w:val="00E454A2"/>
    <w:rsid w:val="00E458D1"/>
    <w:rsid w:val="00E459FF"/>
    <w:rsid w:val="00E45B81"/>
    <w:rsid w:val="00E46FD1"/>
    <w:rsid w:val="00E47AAA"/>
    <w:rsid w:val="00E501D9"/>
    <w:rsid w:val="00E5126F"/>
    <w:rsid w:val="00E51BBF"/>
    <w:rsid w:val="00E52C06"/>
    <w:rsid w:val="00E5316E"/>
    <w:rsid w:val="00E537DB"/>
    <w:rsid w:val="00E53AC8"/>
    <w:rsid w:val="00E53C62"/>
    <w:rsid w:val="00E5566E"/>
    <w:rsid w:val="00E56DE1"/>
    <w:rsid w:val="00E57807"/>
    <w:rsid w:val="00E57E3F"/>
    <w:rsid w:val="00E60346"/>
    <w:rsid w:val="00E60FA4"/>
    <w:rsid w:val="00E61416"/>
    <w:rsid w:val="00E61461"/>
    <w:rsid w:val="00E614A0"/>
    <w:rsid w:val="00E61CBE"/>
    <w:rsid w:val="00E6261B"/>
    <w:rsid w:val="00E629C9"/>
    <w:rsid w:val="00E6331D"/>
    <w:rsid w:val="00E63B84"/>
    <w:rsid w:val="00E64389"/>
    <w:rsid w:val="00E66CA5"/>
    <w:rsid w:val="00E6789D"/>
    <w:rsid w:val="00E67ED9"/>
    <w:rsid w:val="00E70218"/>
    <w:rsid w:val="00E70840"/>
    <w:rsid w:val="00E71780"/>
    <w:rsid w:val="00E719CA"/>
    <w:rsid w:val="00E723F6"/>
    <w:rsid w:val="00E726A0"/>
    <w:rsid w:val="00E73972"/>
    <w:rsid w:val="00E7484D"/>
    <w:rsid w:val="00E7504B"/>
    <w:rsid w:val="00E7513A"/>
    <w:rsid w:val="00E752CA"/>
    <w:rsid w:val="00E7574E"/>
    <w:rsid w:val="00E75CBA"/>
    <w:rsid w:val="00E75FEB"/>
    <w:rsid w:val="00E776DE"/>
    <w:rsid w:val="00E80C5C"/>
    <w:rsid w:val="00E8150B"/>
    <w:rsid w:val="00E81AA8"/>
    <w:rsid w:val="00E81E22"/>
    <w:rsid w:val="00E821B8"/>
    <w:rsid w:val="00E84F31"/>
    <w:rsid w:val="00E851F9"/>
    <w:rsid w:val="00E85F3C"/>
    <w:rsid w:val="00E861EC"/>
    <w:rsid w:val="00E863D4"/>
    <w:rsid w:val="00E86B55"/>
    <w:rsid w:val="00E86B96"/>
    <w:rsid w:val="00E86C42"/>
    <w:rsid w:val="00E86E5E"/>
    <w:rsid w:val="00E87594"/>
    <w:rsid w:val="00E876B2"/>
    <w:rsid w:val="00E900A3"/>
    <w:rsid w:val="00E90CFF"/>
    <w:rsid w:val="00E90D0D"/>
    <w:rsid w:val="00E90D17"/>
    <w:rsid w:val="00E9102C"/>
    <w:rsid w:val="00E9163E"/>
    <w:rsid w:val="00E91E02"/>
    <w:rsid w:val="00E92480"/>
    <w:rsid w:val="00E92FD5"/>
    <w:rsid w:val="00E93266"/>
    <w:rsid w:val="00E93390"/>
    <w:rsid w:val="00E93E4C"/>
    <w:rsid w:val="00E95F1B"/>
    <w:rsid w:val="00E961D4"/>
    <w:rsid w:val="00E96A8F"/>
    <w:rsid w:val="00E96A98"/>
    <w:rsid w:val="00E9798E"/>
    <w:rsid w:val="00EA0280"/>
    <w:rsid w:val="00EA1514"/>
    <w:rsid w:val="00EA1873"/>
    <w:rsid w:val="00EA2AF3"/>
    <w:rsid w:val="00EA3247"/>
    <w:rsid w:val="00EA377C"/>
    <w:rsid w:val="00EA3937"/>
    <w:rsid w:val="00EA3BC6"/>
    <w:rsid w:val="00EA3C12"/>
    <w:rsid w:val="00EA4D82"/>
    <w:rsid w:val="00EA5C4E"/>
    <w:rsid w:val="00EA5D5B"/>
    <w:rsid w:val="00EA7231"/>
    <w:rsid w:val="00EA724E"/>
    <w:rsid w:val="00EA760A"/>
    <w:rsid w:val="00EB04F6"/>
    <w:rsid w:val="00EB0D20"/>
    <w:rsid w:val="00EB0ED4"/>
    <w:rsid w:val="00EB1511"/>
    <w:rsid w:val="00EB1767"/>
    <w:rsid w:val="00EB2573"/>
    <w:rsid w:val="00EB4180"/>
    <w:rsid w:val="00EB531A"/>
    <w:rsid w:val="00EB56D5"/>
    <w:rsid w:val="00EB5DCB"/>
    <w:rsid w:val="00EB5E79"/>
    <w:rsid w:val="00EB65AF"/>
    <w:rsid w:val="00EB7120"/>
    <w:rsid w:val="00EB72FF"/>
    <w:rsid w:val="00EC0233"/>
    <w:rsid w:val="00EC2FC1"/>
    <w:rsid w:val="00EC3B49"/>
    <w:rsid w:val="00EC41B8"/>
    <w:rsid w:val="00EC5448"/>
    <w:rsid w:val="00EC544C"/>
    <w:rsid w:val="00EC5E0D"/>
    <w:rsid w:val="00EC626D"/>
    <w:rsid w:val="00EC6E30"/>
    <w:rsid w:val="00EC77A6"/>
    <w:rsid w:val="00EC7A4A"/>
    <w:rsid w:val="00ED0EBA"/>
    <w:rsid w:val="00ED0F05"/>
    <w:rsid w:val="00ED11AA"/>
    <w:rsid w:val="00ED169D"/>
    <w:rsid w:val="00ED1FD6"/>
    <w:rsid w:val="00ED20F1"/>
    <w:rsid w:val="00ED4F6E"/>
    <w:rsid w:val="00ED6802"/>
    <w:rsid w:val="00EE0639"/>
    <w:rsid w:val="00EE114D"/>
    <w:rsid w:val="00EE13DD"/>
    <w:rsid w:val="00EE2AE9"/>
    <w:rsid w:val="00EE2B71"/>
    <w:rsid w:val="00EE2F6D"/>
    <w:rsid w:val="00EE54C0"/>
    <w:rsid w:val="00EE5702"/>
    <w:rsid w:val="00EE5A39"/>
    <w:rsid w:val="00EE6625"/>
    <w:rsid w:val="00EE6E63"/>
    <w:rsid w:val="00EF0FDC"/>
    <w:rsid w:val="00EF1B5C"/>
    <w:rsid w:val="00EF20D8"/>
    <w:rsid w:val="00EF3060"/>
    <w:rsid w:val="00EF369B"/>
    <w:rsid w:val="00EF3FE2"/>
    <w:rsid w:val="00EF4350"/>
    <w:rsid w:val="00EF4525"/>
    <w:rsid w:val="00EF6101"/>
    <w:rsid w:val="00EF685F"/>
    <w:rsid w:val="00EF6A96"/>
    <w:rsid w:val="00EF7599"/>
    <w:rsid w:val="00EF78EE"/>
    <w:rsid w:val="00EF7B33"/>
    <w:rsid w:val="00F01680"/>
    <w:rsid w:val="00F02AA0"/>
    <w:rsid w:val="00F0314A"/>
    <w:rsid w:val="00F03344"/>
    <w:rsid w:val="00F05214"/>
    <w:rsid w:val="00F05815"/>
    <w:rsid w:val="00F058B1"/>
    <w:rsid w:val="00F05E86"/>
    <w:rsid w:val="00F067D1"/>
    <w:rsid w:val="00F06D26"/>
    <w:rsid w:val="00F07294"/>
    <w:rsid w:val="00F07E4C"/>
    <w:rsid w:val="00F10B5F"/>
    <w:rsid w:val="00F11954"/>
    <w:rsid w:val="00F11CA6"/>
    <w:rsid w:val="00F122BF"/>
    <w:rsid w:val="00F12405"/>
    <w:rsid w:val="00F124C0"/>
    <w:rsid w:val="00F12941"/>
    <w:rsid w:val="00F12B1B"/>
    <w:rsid w:val="00F12BAF"/>
    <w:rsid w:val="00F13BE7"/>
    <w:rsid w:val="00F1422E"/>
    <w:rsid w:val="00F14BD2"/>
    <w:rsid w:val="00F14D7E"/>
    <w:rsid w:val="00F14D8B"/>
    <w:rsid w:val="00F150C7"/>
    <w:rsid w:val="00F153D8"/>
    <w:rsid w:val="00F15557"/>
    <w:rsid w:val="00F155E3"/>
    <w:rsid w:val="00F155E6"/>
    <w:rsid w:val="00F15F1C"/>
    <w:rsid w:val="00F162CE"/>
    <w:rsid w:val="00F179A3"/>
    <w:rsid w:val="00F17B76"/>
    <w:rsid w:val="00F20741"/>
    <w:rsid w:val="00F20E66"/>
    <w:rsid w:val="00F21A01"/>
    <w:rsid w:val="00F2259B"/>
    <w:rsid w:val="00F228A7"/>
    <w:rsid w:val="00F234D4"/>
    <w:rsid w:val="00F2388D"/>
    <w:rsid w:val="00F23BDA"/>
    <w:rsid w:val="00F2478A"/>
    <w:rsid w:val="00F251CB"/>
    <w:rsid w:val="00F25B43"/>
    <w:rsid w:val="00F26463"/>
    <w:rsid w:val="00F26F4A"/>
    <w:rsid w:val="00F27D12"/>
    <w:rsid w:val="00F3044D"/>
    <w:rsid w:val="00F30EE3"/>
    <w:rsid w:val="00F30FD1"/>
    <w:rsid w:val="00F317B8"/>
    <w:rsid w:val="00F32950"/>
    <w:rsid w:val="00F33ED6"/>
    <w:rsid w:val="00F33F9C"/>
    <w:rsid w:val="00F34E9F"/>
    <w:rsid w:val="00F3793B"/>
    <w:rsid w:val="00F4061B"/>
    <w:rsid w:val="00F40D67"/>
    <w:rsid w:val="00F41660"/>
    <w:rsid w:val="00F41761"/>
    <w:rsid w:val="00F42F21"/>
    <w:rsid w:val="00F4461C"/>
    <w:rsid w:val="00F44D5D"/>
    <w:rsid w:val="00F45790"/>
    <w:rsid w:val="00F46ABA"/>
    <w:rsid w:val="00F500C7"/>
    <w:rsid w:val="00F50537"/>
    <w:rsid w:val="00F507A8"/>
    <w:rsid w:val="00F50BEE"/>
    <w:rsid w:val="00F50C44"/>
    <w:rsid w:val="00F50EF7"/>
    <w:rsid w:val="00F518F8"/>
    <w:rsid w:val="00F5193F"/>
    <w:rsid w:val="00F51BF4"/>
    <w:rsid w:val="00F51E74"/>
    <w:rsid w:val="00F52194"/>
    <w:rsid w:val="00F528EF"/>
    <w:rsid w:val="00F5309E"/>
    <w:rsid w:val="00F55DD4"/>
    <w:rsid w:val="00F5796B"/>
    <w:rsid w:val="00F61FF6"/>
    <w:rsid w:val="00F64DD7"/>
    <w:rsid w:val="00F64EFE"/>
    <w:rsid w:val="00F65289"/>
    <w:rsid w:val="00F65B37"/>
    <w:rsid w:val="00F65D6C"/>
    <w:rsid w:val="00F661B6"/>
    <w:rsid w:val="00F666FD"/>
    <w:rsid w:val="00F6771E"/>
    <w:rsid w:val="00F734B4"/>
    <w:rsid w:val="00F73D6F"/>
    <w:rsid w:val="00F7428B"/>
    <w:rsid w:val="00F74391"/>
    <w:rsid w:val="00F74863"/>
    <w:rsid w:val="00F74CE8"/>
    <w:rsid w:val="00F75C3A"/>
    <w:rsid w:val="00F75E4B"/>
    <w:rsid w:val="00F76C46"/>
    <w:rsid w:val="00F801B0"/>
    <w:rsid w:val="00F808C8"/>
    <w:rsid w:val="00F81722"/>
    <w:rsid w:val="00F82968"/>
    <w:rsid w:val="00F83031"/>
    <w:rsid w:val="00F832D7"/>
    <w:rsid w:val="00F83E8E"/>
    <w:rsid w:val="00F843CA"/>
    <w:rsid w:val="00F84A0C"/>
    <w:rsid w:val="00F84DA2"/>
    <w:rsid w:val="00F84EAC"/>
    <w:rsid w:val="00F8549B"/>
    <w:rsid w:val="00F85F0E"/>
    <w:rsid w:val="00F86669"/>
    <w:rsid w:val="00F869BC"/>
    <w:rsid w:val="00F86A4D"/>
    <w:rsid w:val="00F87AF2"/>
    <w:rsid w:val="00F9088D"/>
    <w:rsid w:val="00F90F42"/>
    <w:rsid w:val="00F9252B"/>
    <w:rsid w:val="00F9393C"/>
    <w:rsid w:val="00F9433E"/>
    <w:rsid w:val="00F9491A"/>
    <w:rsid w:val="00F955D0"/>
    <w:rsid w:val="00F97455"/>
    <w:rsid w:val="00F97A0C"/>
    <w:rsid w:val="00FA0249"/>
    <w:rsid w:val="00FA0499"/>
    <w:rsid w:val="00FA0520"/>
    <w:rsid w:val="00FA09E1"/>
    <w:rsid w:val="00FA319A"/>
    <w:rsid w:val="00FA3F35"/>
    <w:rsid w:val="00FA43BD"/>
    <w:rsid w:val="00FA4D1F"/>
    <w:rsid w:val="00FA4F3F"/>
    <w:rsid w:val="00FA4F7C"/>
    <w:rsid w:val="00FA7083"/>
    <w:rsid w:val="00FA747E"/>
    <w:rsid w:val="00FA7ACF"/>
    <w:rsid w:val="00FB16BF"/>
    <w:rsid w:val="00FB2B28"/>
    <w:rsid w:val="00FB423F"/>
    <w:rsid w:val="00FB460D"/>
    <w:rsid w:val="00FB4680"/>
    <w:rsid w:val="00FB5539"/>
    <w:rsid w:val="00FB575D"/>
    <w:rsid w:val="00FB5ECD"/>
    <w:rsid w:val="00FB6110"/>
    <w:rsid w:val="00FB63EC"/>
    <w:rsid w:val="00FB69FD"/>
    <w:rsid w:val="00FC06EC"/>
    <w:rsid w:val="00FC085E"/>
    <w:rsid w:val="00FC0F8E"/>
    <w:rsid w:val="00FC134B"/>
    <w:rsid w:val="00FC232F"/>
    <w:rsid w:val="00FC2542"/>
    <w:rsid w:val="00FC3227"/>
    <w:rsid w:val="00FC5D37"/>
    <w:rsid w:val="00FC6AB8"/>
    <w:rsid w:val="00FD0821"/>
    <w:rsid w:val="00FD2175"/>
    <w:rsid w:val="00FD2453"/>
    <w:rsid w:val="00FD24AE"/>
    <w:rsid w:val="00FD2F2E"/>
    <w:rsid w:val="00FD337B"/>
    <w:rsid w:val="00FD3B78"/>
    <w:rsid w:val="00FD535A"/>
    <w:rsid w:val="00FD78BC"/>
    <w:rsid w:val="00FE057C"/>
    <w:rsid w:val="00FE0A57"/>
    <w:rsid w:val="00FE0EA3"/>
    <w:rsid w:val="00FE158D"/>
    <w:rsid w:val="00FE1F7A"/>
    <w:rsid w:val="00FE3E83"/>
    <w:rsid w:val="00FE41BF"/>
    <w:rsid w:val="00FE431B"/>
    <w:rsid w:val="00FE479D"/>
    <w:rsid w:val="00FE47C2"/>
    <w:rsid w:val="00FE4A5A"/>
    <w:rsid w:val="00FE4F80"/>
    <w:rsid w:val="00FF07AB"/>
    <w:rsid w:val="00FF12D7"/>
    <w:rsid w:val="00FF19B2"/>
    <w:rsid w:val="00FF1D93"/>
    <w:rsid w:val="00FF2B67"/>
    <w:rsid w:val="00FF2F84"/>
    <w:rsid w:val="00FF3175"/>
    <w:rsid w:val="00FF32A7"/>
    <w:rsid w:val="00FF37FA"/>
    <w:rsid w:val="00FF3E63"/>
    <w:rsid w:val="00FF5658"/>
    <w:rsid w:val="00FF5B48"/>
    <w:rsid w:val="00FF6192"/>
    <w:rsid w:val="00FF6619"/>
    <w:rsid w:val="00FF7895"/>
    <w:rsid w:val="00FF7CBA"/>
    <w:rsid w:val="00FF7E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2433"/>
    <o:shapelayout v:ext="edit">
      <o:idmap v:ext="edit" data="1"/>
    </o:shapelayout>
  </w:shapeDefaults>
  <w:decimalSymbol w:val=","/>
  <w:listSeparator w:val=";"/>
  <w14:docId w14:val="6112BC70"/>
  <w15:docId w15:val="{33AC0C1A-91B7-4682-83C2-DF9439E6C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221A"/>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1"/>
      </w:numPr>
      <w:tabs>
        <w:tab w:val="left" w:pos="567"/>
      </w:tabs>
      <w:outlineLvl w:val="1"/>
    </w:pPr>
    <w:rPr>
      <w:b/>
      <w:bCs/>
    </w:rPr>
  </w:style>
  <w:style w:type="paragraph" w:styleId="berschrift3">
    <w:name w:val="heading 3"/>
    <w:basedOn w:val="Standard"/>
    <w:next w:val="Standard"/>
    <w:link w:val="berschrift3Zchn"/>
    <w:uiPriority w:val="9"/>
    <w:qFormat/>
    <w:rsid w:val="00925429"/>
    <w:pPr>
      <w:keepNext/>
      <w:numPr>
        <w:ilvl w:val="2"/>
        <w:numId w:val="1"/>
      </w:numPr>
      <w:tabs>
        <w:tab w:val="left" w:pos="851"/>
      </w:tabs>
      <w:outlineLvl w:val="2"/>
    </w:pPr>
    <w:rPr>
      <w:bCs/>
      <w:u w:val="single"/>
    </w:rPr>
  </w:style>
  <w:style w:type="paragraph" w:styleId="berschrift4">
    <w:name w:val="heading 4"/>
    <w:basedOn w:val="Standard"/>
    <w:next w:val="Standard"/>
    <w:link w:val="berschrift4Zchn"/>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unhideWhenUsed/>
    <w:rsid w:val="00016591"/>
    <w:rPr>
      <w:sz w:val="20"/>
      <w:szCs w:val="20"/>
    </w:rPr>
  </w:style>
  <w:style w:type="character" w:customStyle="1" w:styleId="KommentartextZchn">
    <w:name w:val="Kommentartext Zchn"/>
    <w:basedOn w:val="Absatz-Standardschriftart"/>
    <w:link w:val="Kommentartext"/>
    <w:uiPriority w:val="99"/>
    <w:rsid w:val="00016591"/>
    <w:rPr>
      <w:rFonts w:ascii="Arial" w:hAnsi="Arial"/>
      <w:color w:val="000000"/>
      <w:lang w:val="en-GB"/>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en-GB"/>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en-GB"/>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unhideWhenUsed/>
    <w:rsid w:val="00FF32A7"/>
    <w:pPr>
      <w:spacing w:before="100" w:beforeAutospacing="1" w:after="100" w:afterAutospacing="1"/>
    </w:pPr>
    <w:rPr>
      <w:rFonts w:ascii="Times New Roman" w:hAnsi="Times New Roman"/>
      <w:color w:val="auto"/>
      <w:sz w:val="24"/>
    </w:rPr>
  </w:style>
  <w:style w:type="character" w:styleId="BesuchterLink">
    <w:name w:val="FollowedHyperlink"/>
    <w:basedOn w:val="Absatz-Standardschriftart"/>
    <w:uiPriority w:val="99"/>
    <w:semiHidden/>
    <w:unhideWhenUsed/>
    <w:rsid w:val="00EA3247"/>
    <w:rPr>
      <w:color w:val="800080" w:themeColor="followedHyperlink"/>
      <w:u w:val="single"/>
    </w:rPr>
  </w:style>
  <w:style w:type="paragraph" w:customStyle="1" w:styleId="BasicParagraph">
    <w:name w:val="[Basic Paragraph]"/>
    <w:basedOn w:val="Standard"/>
    <w:rsid w:val="00642577"/>
    <w:pPr>
      <w:autoSpaceDE w:val="0"/>
      <w:autoSpaceDN w:val="0"/>
      <w:adjustRightInd w:val="0"/>
      <w:spacing w:line="288" w:lineRule="auto"/>
      <w:textAlignment w:val="center"/>
    </w:pPr>
    <w:rPr>
      <w:rFonts w:ascii="Times New Roman" w:hAnsi="Times New Roman"/>
      <w:sz w:val="24"/>
      <w:lang w:eastAsia="en-AU"/>
    </w:rPr>
  </w:style>
  <w:style w:type="character" w:customStyle="1" w:styleId="berschrift3Zchn">
    <w:name w:val="Überschrift 3 Zchn"/>
    <w:basedOn w:val="Absatz-Standardschriftart"/>
    <w:link w:val="berschrift3"/>
    <w:uiPriority w:val="9"/>
    <w:rsid w:val="000158B2"/>
    <w:rPr>
      <w:rFonts w:ascii="Arial" w:hAnsi="Arial"/>
      <w:bCs/>
      <w:color w:val="000000"/>
      <w:sz w:val="22"/>
      <w:szCs w:val="24"/>
      <w:u w:val="single"/>
      <w:lang w:val="en-GB" w:eastAsia="en-US"/>
    </w:rPr>
  </w:style>
  <w:style w:type="character" w:styleId="Fett">
    <w:name w:val="Strong"/>
    <w:basedOn w:val="Absatz-Standardschriftart"/>
    <w:uiPriority w:val="22"/>
    <w:qFormat/>
    <w:rsid w:val="000158B2"/>
    <w:rPr>
      <w:b/>
      <w:bCs/>
    </w:rPr>
  </w:style>
  <w:style w:type="paragraph" w:customStyle="1" w:styleId="FactsSubline">
    <w:name w:val="Facts Subline"/>
    <w:basedOn w:val="Standard"/>
    <w:uiPriority w:val="99"/>
    <w:rsid w:val="00EB0D20"/>
    <w:pPr>
      <w:autoSpaceDE w:val="0"/>
      <w:autoSpaceDN w:val="0"/>
      <w:spacing w:line="246" w:lineRule="atLeast"/>
    </w:pPr>
    <w:rPr>
      <w:rFonts w:ascii="HelveticaNeueLT W1G 47 LtCn" w:eastAsiaTheme="minorHAnsi" w:hAnsi="HelveticaNeueLT W1G 47 LtCn"/>
      <w:sz w:val="18"/>
      <w:szCs w:val="18"/>
    </w:rPr>
  </w:style>
  <w:style w:type="character" w:customStyle="1" w:styleId="berschrift4Zchn">
    <w:name w:val="Überschrift 4 Zchn"/>
    <w:basedOn w:val="Absatz-Standardschriftart"/>
    <w:link w:val="berschrift4"/>
    <w:uiPriority w:val="9"/>
    <w:rsid w:val="0016219E"/>
    <w:rPr>
      <w:rFonts w:ascii="Arial" w:hAnsi="Arial"/>
      <w:color w:val="000000"/>
      <w:sz w:val="22"/>
    </w:rPr>
  </w:style>
  <w:style w:type="paragraph" w:customStyle="1" w:styleId="Default">
    <w:name w:val="Default"/>
    <w:rsid w:val="00685BE5"/>
    <w:pPr>
      <w:autoSpaceDE w:val="0"/>
      <w:autoSpaceDN w:val="0"/>
      <w:adjustRightInd w:val="0"/>
    </w:pPr>
    <w:rPr>
      <w:rFonts w:ascii="Arial" w:hAnsi="Arial" w:cs="Arial"/>
      <w:color w:val="000000"/>
      <w:sz w:val="24"/>
      <w:szCs w:val="24"/>
    </w:rPr>
  </w:style>
  <w:style w:type="table" w:styleId="Tabellenraster">
    <w:name w:val="Table Grid"/>
    <w:basedOn w:val="NormaleTabelle"/>
    <w:uiPriority w:val="59"/>
    <w:rsid w:val="000F01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55982489">
      <w:bodyDiv w:val="1"/>
      <w:marLeft w:val="0"/>
      <w:marRight w:val="0"/>
      <w:marTop w:val="0"/>
      <w:marBottom w:val="0"/>
      <w:divBdr>
        <w:top w:val="none" w:sz="0" w:space="0" w:color="auto"/>
        <w:left w:val="none" w:sz="0" w:space="0" w:color="auto"/>
        <w:bottom w:val="none" w:sz="0" w:space="0" w:color="auto"/>
        <w:right w:val="none" w:sz="0" w:space="0" w:color="auto"/>
      </w:divBdr>
    </w:div>
    <w:div w:id="58596355">
      <w:bodyDiv w:val="1"/>
      <w:marLeft w:val="0"/>
      <w:marRight w:val="0"/>
      <w:marTop w:val="0"/>
      <w:marBottom w:val="0"/>
      <w:divBdr>
        <w:top w:val="none" w:sz="0" w:space="0" w:color="auto"/>
        <w:left w:val="none" w:sz="0" w:space="0" w:color="auto"/>
        <w:bottom w:val="none" w:sz="0" w:space="0" w:color="auto"/>
        <w:right w:val="none" w:sz="0" w:space="0" w:color="auto"/>
      </w:divBdr>
    </w:div>
    <w:div w:id="110784467">
      <w:bodyDiv w:val="1"/>
      <w:marLeft w:val="0"/>
      <w:marRight w:val="0"/>
      <w:marTop w:val="0"/>
      <w:marBottom w:val="0"/>
      <w:divBdr>
        <w:top w:val="none" w:sz="0" w:space="0" w:color="auto"/>
        <w:left w:val="none" w:sz="0" w:space="0" w:color="auto"/>
        <w:bottom w:val="none" w:sz="0" w:space="0" w:color="auto"/>
        <w:right w:val="none" w:sz="0" w:space="0" w:color="auto"/>
      </w:divBdr>
      <w:divsChild>
        <w:div w:id="321352312">
          <w:marLeft w:val="0"/>
          <w:marRight w:val="0"/>
          <w:marTop w:val="0"/>
          <w:marBottom w:val="0"/>
          <w:divBdr>
            <w:top w:val="none" w:sz="0" w:space="0" w:color="auto"/>
            <w:left w:val="none" w:sz="0" w:space="0" w:color="auto"/>
            <w:bottom w:val="none" w:sz="0" w:space="0" w:color="auto"/>
            <w:right w:val="none" w:sz="0" w:space="0" w:color="auto"/>
          </w:divBdr>
          <w:divsChild>
            <w:div w:id="1249389708">
              <w:marLeft w:val="0"/>
              <w:marRight w:val="0"/>
              <w:marTop w:val="0"/>
              <w:marBottom w:val="0"/>
              <w:divBdr>
                <w:top w:val="none" w:sz="0" w:space="0" w:color="auto"/>
                <w:left w:val="none" w:sz="0" w:space="0" w:color="auto"/>
                <w:bottom w:val="none" w:sz="0" w:space="0" w:color="auto"/>
                <w:right w:val="none" w:sz="0" w:space="0" w:color="auto"/>
              </w:divBdr>
              <w:divsChild>
                <w:div w:id="1053886793">
                  <w:marLeft w:val="0"/>
                  <w:marRight w:val="0"/>
                  <w:marTop w:val="0"/>
                  <w:marBottom w:val="0"/>
                  <w:divBdr>
                    <w:top w:val="none" w:sz="0" w:space="0" w:color="auto"/>
                    <w:left w:val="none" w:sz="0" w:space="0" w:color="auto"/>
                    <w:bottom w:val="none" w:sz="0" w:space="0" w:color="auto"/>
                    <w:right w:val="none" w:sz="0" w:space="0" w:color="auto"/>
                  </w:divBdr>
                  <w:divsChild>
                    <w:div w:id="924268629">
                      <w:marLeft w:val="3975"/>
                      <w:marRight w:val="300"/>
                      <w:marTop w:val="0"/>
                      <w:marBottom w:val="480"/>
                      <w:divBdr>
                        <w:top w:val="none" w:sz="0" w:space="0" w:color="auto"/>
                        <w:left w:val="none" w:sz="0" w:space="0" w:color="auto"/>
                        <w:bottom w:val="none" w:sz="0" w:space="0" w:color="auto"/>
                        <w:right w:val="none" w:sz="0" w:space="0" w:color="auto"/>
                      </w:divBdr>
                      <w:divsChild>
                        <w:div w:id="952134014">
                          <w:marLeft w:val="0"/>
                          <w:marRight w:val="0"/>
                          <w:marTop w:val="0"/>
                          <w:marBottom w:val="0"/>
                          <w:divBdr>
                            <w:top w:val="none" w:sz="0" w:space="0" w:color="auto"/>
                            <w:left w:val="none" w:sz="0" w:space="0" w:color="auto"/>
                            <w:bottom w:val="none" w:sz="0" w:space="0" w:color="auto"/>
                            <w:right w:val="none" w:sz="0" w:space="0" w:color="auto"/>
                          </w:divBdr>
                          <w:divsChild>
                            <w:div w:id="935213939">
                              <w:marLeft w:val="0"/>
                              <w:marRight w:val="0"/>
                              <w:marTop w:val="0"/>
                              <w:marBottom w:val="0"/>
                              <w:divBdr>
                                <w:top w:val="none" w:sz="0" w:space="0" w:color="auto"/>
                                <w:left w:val="none" w:sz="0" w:space="0" w:color="auto"/>
                                <w:bottom w:val="none" w:sz="0" w:space="0" w:color="auto"/>
                                <w:right w:val="none" w:sz="0" w:space="0" w:color="auto"/>
                              </w:divBdr>
                              <w:divsChild>
                                <w:div w:id="2078937881">
                                  <w:marLeft w:val="0"/>
                                  <w:marRight w:val="0"/>
                                  <w:marTop w:val="240"/>
                                  <w:marBottom w:val="0"/>
                                  <w:divBdr>
                                    <w:top w:val="none" w:sz="0" w:space="0" w:color="auto"/>
                                    <w:left w:val="none" w:sz="0" w:space="0" w:color="auto"/>
                                    <w:bottom w:val="none" w:sz="0" w:space="0" w:color="auto"/>
                                    <w:right w:val="none" w:sz="0" w:space="0" w:color="auto"/>
                                  </w:divBdr>
                                  <w:divsChild>
                                    <w:div w:id="292832534">
                                      <w:marLeft w:val="0"/>
                                      <w:marRight w:val="300"/>
                                      <w:marTop w:val="0"/>
                                      <w:marBottom w:val="0"/>
                                      <w:divBdr>
                                        <w:top w:val="none" w:sz="0" w:space="0" w:color="auto"/>
                                        <w:left w:val="none" w:sz="0" w:space="0" w:color="auto"/>
                                        <w:bottom w:val="none" w:sz="0" w:space="0" w:color="auto"/>
                                        <w:right w:val="none" w:sz="0" w:space="0" w:color="auto"/>
                                      </w:divBdr>
                                      <w:divsChild>
                                        <w:div w:id="1131051397">
                                          <w:marLeft w:val="0"/>
                                          <w:marRight w:val="0"/>
                                          <w:marTop w:val="0"/>
                                          <w:marBottom w:val="0"/>
                                          <w:divBdr>
                                            <w:top w:val="none" w:sz="0" w:space="0" w:color="auto"/>
                                            <w:left w:val="none" w:sz="0" w:space="0" w:color="auto"/>
                                            <w:bottom w:val="none" w:sz="0" w:space="0" w:color="auto"/>
                                            <w:right w:val="none" w:sz="0" w:space="0" w:color="auto"/>
                                          </w:divBdr>
                                          <w:divsChild>
                                            <w:div w:id="704019099">
                                              <w:marLeft w:val="0"/>
                                              <w:marRight w:val="0"/>
                                              <w:marTop w:val="0"/>
                                              <w:marBottom w:val="0"/>
                                              <w:divBdr>
                                                <w:top w:val="none" w:sz="0" w:space="0" w:color="auto"/>
                                                <w:left w:val="none" w:sz="0" w:space="0" w:color="auto"/>
                                                <w:bottom w:val="none" w:sz="0" w:space="0" w:color="auto"/>
                                                <w:right w:val="none" w:sz="0" w:space="0" w:color="auto"/>
                                              </w:divBdr>
                                              <w:divsChild>
                                                <w:div w:id="43741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446328">
                                          <w:marLeft w:val="0"/>
                                          <w:marRight w:val="0"/>
                                          <w:marTop w:val="0"/>
                                          <w:marBottom w:val="0"/>
                                          <w:divBdr>
                                            <w:top w:val="none" w:sz="0" w:space="0" w:color="auto"/>
                                            <w:left w:val="none" w:sz="0" w:space="0" w:color="auto"/>
                                            <w:bottom w:val="none" w:sz="0" w:space="0" w:color="auto"/>
                                            <w:right w:val="none" w:sz="0" w:space="0" w:color="auto"/>
                                          </w:divBdr>
                                          <w:divsChild>
                                            <w:div w:id="440152288">
                                              <w:marLeft w:val="0"/>
                                              <w:marRight w:val="0"/>
                                              <w:marTop w:val="0"/>
                                              <w:marBottom w:val="0"/>
                                              <w:divBdr>
                                                <w:top w:val="none" w:sz="0" w:space="0" w:color="auto"/>
                                                <w:left w:val="none" w:sz="0" w:space="0" w:color="auto"/>
                                                <w:bottom w:val="none" w:sz="0" w:space="0" w:color="auto"/>
                                                <w:right w:val="none" w:sz="0" w:space="0" w:color="auto"/>
                                              </w:divBdr>
                                            </w:div>
                                            <w:div w:id="132338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497126">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183398287">
      <w:bodyDiv w:val="1"/>
      <w:marLeft w:val="0"/>
      <w:marRight w:val="0"/>
      <w:marTop w:val="0"/>
      <w:marBottom w:val="0"/>
      <w:divBdr>
        <w:top w:val="none" w:sz="0" w:space="0" w:color="auto"/>
        <w:left w:val="none" w:sz="0" w:space="0" w:color="auto"/>
        <w:bottom w:val="none" w:sz="0" w:space="0" w:color="auto"/>
        <w:right w:val="none" w:sz="0" w:space="0" w:color="auto"/>
      </w:divBdr>
    </w:div>
    <w:div w:id="195168364">
      <w:bodyDiv w:val="1"/>
      <w:marLeft w:val="0"/>
      <w:marRight w:val="0"/>
      <w:marTop w:val="0"/>
      <w:marBottom w:val="0"/>
      <w:divBdr>
        <w:top w:val="none" w:sz="0" w:space="0" w:color="auto"/>
        <w:left w:val="none" w:sz="0" w:space="0" w:color="auto"/>
        <w:bottom w:val="none" w:sz="0" w:space="0" w:color="auto"/>
        <w:right w:val="none" w:sz="0" w:space="0" w:color="auto"/>
      </w:divBdr>
    </w:div>
    <w:div w:id="209806413">
      <w:bodyDiv w:val="1"/>
      <w:marLeft w:val="0"/>
      <w:marRight w:val="0"/>
      <w:marTop w:val="0"/>
      <w:marBottom w:val="0"/>
      <w:divBdr>
        <w:top w:val="none" w:sz="0" w:space="0" w:color="auto"/>
        <w:left w:val="none" w:sz="0" w:space="0" w:color="auto"/>
        <w:bottom w:val="none" w:sz="0" w:space="0" w:color="auto"/>
        <w:right w:val="none" w:sz="0" w:space="0" w:color="auto"/>
      </w:divBdr>
    </w:div>
    <w:div w:id="219633766">
      <w:bodyDiv w:val="1"/>
      <w:marLeft w:val="0"/>
      <w:marRight w:val="0"/>
      <w:marTop w:val="0"/>
      <w:marBottom w:val="0"/>
      <w:divBdr>
        <w:top w:val="none" w:sz="0" w:space="0" w:color="auto"/>
        <w:left w:val="none" w:sz="0" w:space="0" w:color="auto"/>
        <w:bottom w:val="none" w:sz="0" w:space="0" w:color="auto"/>
        <w:right w:val="none" w:sz="0" w:space="0" w:color="auto"/>
      </w:divBdr>
    </w:div>
    <w:div w:id="220411302">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346368511">
      <w:bodyDiv w:val="1"/>
      <w:marLeft w:val="0"/>
      <w:marRight w:val="0"/>
      <w:marTop w:val="0"/>
      <w:marBottom w:val="0"/>
      <w:divBdr>
        <w:top w:val="none" w:sz="0" w:space="0" w:color="auto"/>
        <w:left w:val="none" w:sz="0" w:space="0" w:color="auto"/>
        <w:bottom w:val="none" w:sz="0" w:space="0" w:color="auto"/>
        <w:right w:val="none" w:sz="0" w:space="0" w:color="auto"/>
      </w:divBdr>
    </w:div>
    <w:div w:id="370150856">
      <w:bodyDiv w:val="1"/>
      <w:marLeft w:val="0"/>
      <w:marRight w:val="0"/>
      <w:marTop w:val="0"/>
      <w:marBottom w:val="0"/>
      <w:divBdr>
        <w:top w:val="none" w:sz="0" w:space="0" w:color="auto"/>
        <w:left w:val="none" w:sz="0" w:space="0" w:color="auto"/>
        <w:bottom w:val="none" w:sz="0" w:space="0" w:color="auto"/>
        <w:right w:val="none" w:sz="0" w:space="0" w:color="auto"/>
      </w:divBdr>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00300653">
      <w:bodyDiv w:val="1"/>
      <w:marLeft w:val="0"/>
      <w:marRight w:val="0"/>
      <w:marTop w:val="0"/>
      <w:marBottom w:val="0"/>
      <w:divBdr>
        <w:top w:val="none" w:sz="0" w:space="0" w:color="auto"/>
        <w:left w:val="none" w:sz="0" w:space="0" w:color="auto"/>
        <w:bottom w:val="none" w:sz="0" w:space="0" w:color="auto"/>
        <w:right w:val="none" w:sz="0" w:space="0" w:color="auto"/>
      </w:divBdr>
      <w:divsChild>
        <w:div w:id="490487766">
          <w:marLeft w:val="0"/>
          <w:marRight w:val="0"/>
          <w:marTop w:val="0"/>
          <w:marBottom w:val="0"/>
          <w:divBdr>
            <w:top w:val="none" w:sz="0" w:space="0" w:color="auto"/>
            <w:left w:val="none" w:sz="0" w:space="0" w:color="auto"/>
            <w:bottom w:val="none" w:sz="0" w:space="0" w:color="auto"/>
            <w:right w:val="none" w:sz="0" w:space="0" w:color="auto"/>
          </w:divBdr>
          <w:divsChild>
            <w:div w:id="1562985981">
              <w:marLeft w:val="0"/>
              <w:marRight w:val="0"/>
              <w:marTop w:val="0"/>
              <w:marBottom w:val="0"/>
              <w:divBdr>
                <w:top w:val="none" w:sz="0" w:space="0" w:color="auto"/>
                <w:left w:val="none" w:sz="0" w:space="0" w:color="auto"/>
                <w:bottom w:val="none" w:sz="0" w:space="0" w:color="auto"/>
                <w:right w:val="none" w:sz="0" w:space="0" w:color="auto"/>
              </w:divBdr>
              <w:divsChild>
                <w:div w:id="1889217518">
                  <w:marLeft w:val="0"/>
                  <w:marRight w:val="0"/>
                  <w:marTop w:val="0"/>
                  <w:marBottom w:val="0"/>
                  <w:divBdr>
                    <w:top w:val="none" w:sz="0" w:space="0" w:color="auto"/>
                    <w:left w:val="none" w:sz="0" w:space="0" w:color="auto"/>
                    <w:bottom w:val="none" w:sz="0" w:space="0" w:color="auto"/>
                    <w:right w:val="none" w:sz="0" w:space="0" w:color="auto"/>
                  </w:divBdr>
                  <w:divsChild>
                    <w:div w:id="1567572963">
                      <w:marLeft w:val="0"/>
                      <w:marRight w:val="0"/>
                      <w:marTop w:val="0"/>
                      <w:marBottom w:val="0"/>
                      <w:divBdr>
                        <w:top w:val="none" w:sz="0" w:space="0" w:color="auto"/>
                        <w:left w:val="none" w:sz="0" w:space="0" w:color="auto"/>
                        <w:bottom w:val="none" w:sz="0" w:space="0" w:color="auto"/>
                        <w:right w:val="none" w:sz="0" w:space="0" w:color="auto"/>
                      </w:divBdr>
                      <w:divsChild>
                        <w:div w:id="987201272">
                          <w:marLeft w:val="-300"/>
                          <w:marRight w:val="0"/>
                          <w:marTop w:val="0"/>
                          <w:marBottom w:val="0"/>
                          <w:divBdr>
                            <w:top w:val="none" w:sz="0" w:space="0" w:color="auto"/>
                            <w:left w:val="none" w:sz="0" w:space="0" w:color="auto"/>
                            <w:bottom w:val="none" w:sz="0" w:space="0" w:color="auto"/>
                            <w:right w:val="none" w:sz="0" w:space="0" w:color="auto"/>
                          </w:divBdr>
                          <w:divsChild>
                            <w:div w:id="577057000">
                              <w:marLeft w:val="0"/>
                              <w:marRight w:val="0"/>
                              <w:marTop w:val="0"/>
                              <w:marBottom w:val="0"/>
                              <w:divBdr>
                                <w:top w:val="none" w:sz="0" w:space="0" w:color="auto"/>
                                <w:left w:val="none" w:sz="0" w:space="0" w:color="auto"/>
                                <w:bottom w:val="none" w:sz="0" w:space="0" w:color="auto"/>
                                <w:right w:val="none" w:sz="0" w:space="0" w:color="auto"/>
                              </w:divBdr>
                              <w:divsChild>
                                <w:div w:id="161293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56360">
                          <w:marLeft w:val="-300"/>
                          <w:marRight w:val="0"/>
                          <w:marTop w:val="0"/>
                          <w:marBottom w:val="0"/>
                          <w:divBdr>
                            <w:top w:val="none" w:sz="0" w:space="0" w:color="auto"/>
                            <w:left w:val="none" w:sz="0" w:space="0" w:color="auto"/>
                            <w:bottom w:val="none" w:sz="0" w:space="0" w:color="auto"/>
                            <w:right w:val="none" w:sz="0" w:space="0" w:color="auto"/>
                          </w:divBdr>
                          <w:divsChild>
                            <w:div w:id="1162819804">
                              <w:marLeft w:val="0"/>
                              <w:marRight w:val="0"/>
                              <w:marTop w:val="0"/>
                              <w:marBottom w:val="0"/>
                              <w:divBdr>
                                <w:top w:val="none" w:sz="0" w:space="0" w:color="auto"/>
                                <w:left w:val="none" w:sz="0" w:space="0" w:color="auto"/>
                                <w:bottom w:val="none" w:sz="0" w:space="0" w:color="auto"/>
                                <w:right w:val="none" w:sz="0" w:space="0" w:color="auto"/>
                              </w:divBdr>
                              <w:divsChild>
                                <w:div w:id="603924985">
                                  <w:marLeft w:val="0"/>
                                  <w:marRight w:val="0"/>
                                  <w:marTop w:val="0"/>
                                  <w:marBottom w:val="0"/>
                                  <w:divBdr>
                                    <w:top w:val="none" w:sz="0" w:space="0" w:color="auto"/>
                                    <w:left w:val="none" w:sz="0" w:space="0" w:color="auto"/>
                                    <w:bottom w:val="none" w:sz="0" w:space="0" w:color="auto"/>
                                    <w:right w:val="none" w:sz="0" w:space="0" w:color="auto"/>
                                  </w:divBdr>
                                </w:div>
                              </w:divsChild>
                            </w:div>
                            <w:div w:id="233856223">
                              <w:marLeft w:val="0"/>
                              <w:marRight w:val="0"/>
                              <w:marTop w:val="0"/>
                              <w:marBottom w:val="0"/>
                              <w:divBdr>
                                <w:top w:val="none" w:sz="0" w:space="0" w:color="auto"/>
                                <w:left w:val="none" w:sz="0" w:space="0" w:color="auto"/>
                                <w:bottom w:val="none" w:sz="0" w:space="0" w:color="auto"/>
                                <w:right w:val="none" w:sz="0" w:space="0" w:color="auto"/>
                              </w:divBdr>
                              <w:divsChild>
                                <w:div w:id="162222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467108">
                          <w:marLeft w:val="-300"/>
                          <w:marRight w:val="0"/>
                          <w:marTop w:val="0"/>
                          <w:marBottom w:val="0"/>
                          <w:divBdr>
                            <w:top w:val="none" w:sz="0" w:space="0" w:color="auto"/>
                            <w:left w:val="none" w:sz="0" w:space="0" w:color="auto"/>
                            <w:bottom w:val="none" w:sz="0" w:space="0" w:color="auto"/>
                            <w:right w:val="none" w:sz="0" w:space="0" w:color="auto"/>
                          </w:divBdr>
                          <w:divsChild>
                            <w:div w:id="1458792675">
                              <w:marLeft w:val="0"/>
                              <w:marRight w:val="0"/>
                              <w:marTop w:val="0"/>
                              <w:marBottom w:val="0"/>
                              <w:divBdr>
                                <w:top w:val="none" w:sz="0" w:space="0" w:color="auto"/>
                                <w:left w:val="none" w:sz="0" w:space="0" w:color="auto"/>
                                <w:bottom w:val="none" w:sz="0" w:space="0" w:color="auto"/>
                                <w:right w:val="none" w:sz="0" w:space="0" w:color="auto"/>
                              </w:divBdr>
                              <w:divsChild>
                                <w:div w:id="1399207995">
                                  <w:marLeft w:val="0"/>
                                  <w:marRight w:val="0"/>
                                  <w:marTop w:val="0"/>
                                  <w:marBottom w:val="0"/>
                                  <w:divBdr>
                                    <w:top w:val="none" w:sz="0" w:space="0" w:color="auto"/>
                                    <w:left w:val="none" w:sz="0" w:space="0" w:color="auto"/>
                                    <w:bottom w:val="none" w:sz="0" w:space="0" w:color="auto"/>
                                    <w:right w:val="none" w:sz="0" w:space="0" w:color="auto"/>
                                  </w:divBdr>
                                </w:div>
                              </w:divsChild>
                            </w:div>
                            <w:div w:id="1183016150">
                              <w:marLeft w:val="0"/>
                              <w:marRight w:val="0"/>
                              <w:marTop w:val="0"/>
                              <w:marBottom w:val="0"/>
                              <w:divBdr>
                                <w:top w:val="none" w:sz="0" w:space="0" w:color="auto"/>
                                <w:left w:val="none" w:sz="0" w:space="0" w:color="auto"/>
                                <w:bottom w:val="none" w:sz="0" w:space="0" w:color="auto"/>
                                <w:right w:val="none" w:sz="0" w:space="0" w:color="auto"/>
                              </w:divBdr>
                              <w:divsChild>
                                <w:div w:id="175081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43498245">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 w:id="220215986">
          <w:marLeft w:val="302"/>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sChild>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 w:id="450906885">
          <w:marLeft w:val="907"/>
          <w:marRight w:val="0"/>
          <w:marTop w:val="101"/>
          <w:marBottom w:val="0"/>
          <w:divBdr>
            <w:top w:val="none" w:sz="0" w:space="0" w:color="auto"/>
            <w:left w:val="none" w:sz="0" w:space="0" w:color="auto"/>
            <w:bottom w:val="none" w:sz="0" w:space="0" w:color="auto"/>
            <w:right w:val="none" w:sz="0" w:space="0" w:color="auto"/>
          </w:divBdr>
        </w:div>
      </w:divsChild>
    </w:div>
    <w:div w:id="493034841">
      <w:bodyDiv w:val="1"/>
      <w:marLeft w:val="0"/>
      <w:marRight w:val="0"/>
      <w:marTop w:val="0"/>
      <w:marBottom w:val="0"/>
      <w:divBdr>
        <w:top w:val="none" w:sz="0" w:space="0" w:color="auto"/>
        <w:left w:val="none" w:sz="0" w:space="0" w:color="auto"/>
        <w:bottom w:val="none" w:sz="0" w:space="0" w:color="auto"/>
        <w:right w:val="none" w:sz="0" w:space="0" w:color="auto"/>
      </w:divBdr>
    </w:div>
    <w:div w:id="506024279">
      <w:bodyDiv w:val="1"/>
      <w:marLeft w:val="0"/>
      <w:marRight w:val="0"/>
      <w:marTop w:val="0"/>
      <w:marBottom w:val="0"/>
      <w:divBdr>
        <w:top w:val="none" w:sz="0" w:space="0" w:color="auto"/>
        <w:left w:val="none" w:sz="0" w:space="0" w:color="auto"/>
        <w:bottom w:val="none" w:sz="0" w:space="0" w:color="auto"/>
        <w:right w:val="none" w:sz="0" w:space="0" w:color="auto"/>
      </w:divBdr>
    </w:div>
    <w:div w:id="506671615">
      <w:bodyDiv w:val="1"/>
      <w:marLeft w:val="0"/>
      <w:marRight w:val="0"/>
      <w:marTop w:val="0"/>
      <w:marBottom w:val="0"/>
      <w:divBdr>
        <w:top w:val="none" w:sz="0" w:space="0" w:color="auto"/>
        <w:left w:val="none" w:sz="0" w:space="0" w:color="auto"/>
        <w:bottom w:val="none" w:sz="0" w:space="0" w:color="auto"/>
        <w:right w:val="none" w:sz="0" w:space="0" w:color="auto"/>
      </w:divBdr>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566452296">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0040821">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42200968">
      <w:bodyDiv w:val="1"/>
      <w:marLeft w:val="0"/>
      <w:marRight w:val="0"/>
      <w:marTop w:val="0"/>
      <w:marBottom w:val="0"/>
      <w:divBdr>
        <w:top w:val="none" w:sz="0" w:space="0" w:color="auto"/>
        <w:left w:val="none" w:sz="0" w:space="0" w:color="auto"/>
        <w:bottom w:val="none" w:sz="0" w:space="0" w:color="auto"/>
        <w:right w:val="none" w:sz="0" w:space="0" w:color="auto"/>
      </w:divBdr>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977492549">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679427744">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35855003">
      <w:bodyDiv w:val="1"/>
      <w:marLeft w:val="0"/>
      <w:marRight w:val="0"/>
      <w:marTop w:val="0"/>
      <w:marBottom w:val="0"/>
      <w:divBdr>
        <w:top w:val="none" w:sz="0" w:space="0" w:color="auto"/>
        <w:left w:val="none" w:sz="0" w:space="0" w:color="auto"/>
        <w:bottom w:val="none" w:sz="0" w:space="0" w:color="auto"/>
        <w:right w:val="none" w:sz="0" w:space="0" w:color="auto"/>
      </w:divBdr>
    </w:div>
    <w:div w:id="738750690">
      <w:bodyDiv w:val="1"/>
      <w:marLeft w:val="0"/>
      <w:marRight w:val="0"/>
      <w:marTop w:val="0"/>
      <w:marBottom w:val="0"/>
      <w:divBdr>
        <w:top w:val="none" w:sz="0" w:space="0" w:color="auto"/>
        <w:left w:val="none" w:sz="0" w:space="0" w:color="auto"/>
        <w:bottom w:val="none" w:sz="0" w:space="0" w:color="auto"/>
        <w:right w:val="none" w:sz="0" w:space="0" w:color="auto"/>
      </w:divBdr>
    </w:div>
    <w:div w:id="758985466">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816650425">
      <w:bodyDiv w:val="1"/>
      <w:marLeft w:val="0"/>
      <w:marRight w:val="0"/>
      <w:marTop w:val="0"/>
      <w:marBottom w:val="0"/>
      <w:divBdr>
        <w:top w:val="none" w:sz="0" w:space="0" w:color="auto"/>
        <w:left w:val="none" w:sz="0" w:space="0" w:color="auto"/>
        <w:bottom w:val="none" w:sz="0" w:space="0" w:color="auto"/>
        <w:right w:val="none" w:sz="0" w:space="0" w:color="auto"/>
      </w:divBdr>
      <w:divsChild>
        <w:div w:id="630094324">
          <w:marLeft w:val="0"/>
          <w:marRight w:val="0"/>
          <w:marTop w:val="0"/>
          <w:marBottom w:val="0"/>
          <w:divBdr>
            <w:top w:val="none" w:sz="0" w:space="0" w:color="auto"/>
            <w:left w:val="none" w:sz="0" w:space="0" w:color="auto"/>
            <w:bottom w:val="none" w:sz="0" w:space="0" w:color="auto"/>
            <w:right w:val="none" w:sz="0" w:space="0" w:color="auto"/>
          </w:divBdr>
          <w:divsChild>
            <w:div w:id="518465820">
              <w:marLeft w:val="0"/>
              <w:marRight w:val="0"/>
              <w:marTop w:val="0"/>
              <w:marBottom w:val="0"/>
              <w:divBdr>
                <w:top w:val="none" w:sz="0" w:space="0" w:color="auto"/>
                <w:left w:val="none" w:sz="0" w:space="0" w:color="auto"/>
                <w:bottom w:val="none" w:sz="0" w:space="0" w:color="auto"/>
                <w:right w:val="none" w:sz="0" w:space="0" w:color="auto"/>
              </w:divBdr>
              <w:divsChild>
                <w:div w:id="1238321064">
                  <w:marLeft w:val="0"/>
                  <w:marRight w:val="0"/>
                  <w:marTop w:val="0"/>
                  <w:marBottom w:val="0"/>
                  <w:divBdr>
                    <w:top w:val="none" w:sz="0" w:space="0" w:color="auto"/>
                    <w:left w:val="none" w:sz="0" w:space="0" w:color="auto"/>
                    <w:bottom w:val="none" w:sz="0" w:space="0" w:color="auto"/>
                    <w:right w:val="none" w:sz="0" w:space="0" w:color="auto"/>
                  </w:divBdr>
                  <w:divsChild>
                    <w:div w:id="241916222">
                      <w:marLeft w:val="0"/>
                      <w:marRight w:val="0"/>
                      <w:marTop w:val="0"/>
                      <w:marBottom w:val="0"/>
                      <w:divBdr>
                        <w:top w:val="none" w:sz="0" w:space="0" w:color="auto"/>
                        <w:left w:val="none" w:sz="0" w:space="0" w:color="auto"/>
                        <w:bottom w:val="none" w:sz="0" w:space="0" w:color="auto"/>
                        <w:right w:val="none" w:sz="0" w:space="0" w:color="auto"/>
                      </w:divBdr>
                      <w:divsChild>
                        <w:div w:id="977147769">
                          <w:marLeft w:val="-300"/>
                          <w:marRight w:val="0"/>
                          <w:marTop w:val="0"/>
                          <w:marBottom w:val="0"/>
                          <w:divBdr>
                            <w:top w:val="none" w:sz="0" w:space="0" w:color="auto"/>
                            <w:left w:val="none" w:sz="0" w:space="0" w:color="auto"/>
                            <w:bottom w:val="none" w:sz="0" w:space="0" w:color="auto"/>
                            <w:right w:val="none" w:sz="0" w:space="0" w:color="auto"/>
                          </w:divBdr>
                          <w:divsChild>
                            <w:div w:id="1202741830">
                              <w:marLeft w:val="0"/>
                              <w:marRight w:val="0"/>
                              <w:marTop w:val="0"/>
                              <w:marBottom w:val="0"/>
                              <w:divBdr>
                                <w:top w:val="none" w:sz="0" w:space="0" w:color="auto"/>
                                <w:left w:val="none" w:sz="0" w:space="0" w:color="auto"/>
                                <w:bottom w:val="none" w:sz="0" w:space="0" w:color="auto"/>
                                <w:right w:val="none" w:sz="0" w:space="0" w:color="auto"/>
                              </w:divBdr>
                              <w:divsChild>
                                <w:div w:id="169627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7695733">
      <w:bodyDiv w:val="1"/>
      <w:marLeft w:val="0"/>
      <w:marRight w:val="0"/>
      <w:marTop w:val="0"/>
      <w:marBottom w:val="0"/>
      <w:divBdr>
        <w:top w:val="none" w:sz="0" w:space="0" w:color="auto"/>
        <w:left w:val="none" w:sz="0" w:space="0" w:color="auto"/>
        <w:bottom w:val="none" w:sz="0" w:space="0" w:color="auto"/>
        <w:right w:val="none" w:sz="0" w:space="0" w:color="auto"/>
      </w:divBdr>
    </w:div>
    <w:div w:id="819686762">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40047034">
      <w:bodyDiv w:val="1"/>
      <w:marLeft w:val="0"/>
      <w:marRight w:val="0"/>
      <w:marTop w:val="0"/>
      <w:marBottom w:val="0"/>
      <w:divBdr>
        <w:top w:val="none" w:sz="0" w:space="0" w:color="auto"/>
        <w:left w:val="none" w:sz="0" w:space="0" w:color="auto"/>
        <w:bottom w:val="none" w:sz="0" w:space="0" w:color="auto"/>
        <w:right w:val="none" w:sz="0" w:space="0" w:color="auto"/>
      </w:divBdr>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465733586">
          <w:marLeft w:val="288"/>
          <w:marRight w:val="0"/>
          <w:marTop w:val="240"/>
          <w:marBottom w:val="0"/>
          <w:divBdr>
            <w:top w:val="none" w:sz="0" w:space="0" w:color="auto"/>
            <w:left w:val="none" w:sz="0" w:space="0" w:color="auto"/>
            <w:bottom w:val="none" w:sz="0" w:space="0" w:color="auto"/>
            <w:right w:val="none" w:sz="0" w:space="0" w:color="auto"/>
          </w:divBdr>
        </w:div>
        <w:div w:id="123037292">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sChild>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58489099">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1005278553">
      <w:bodyDiv w:val="1"/>
      <w:marLeft w:val="0"/>
      <w:marRight w:val="0"/>
      <w:marTop w:val="0"/>
      <w:marBottom w:val="0"/>
      <w:divBdr>
        <w:top w:val="none" w:sz="0" w:space="0" w:color="auto"/>
        <w:left w:val="none" w:sz="0" w:space="0" w:color="auto"/>
        <w:bottom w:val="none" w:sz="0" w:space="0" w:color="auto"/>
        <w:right w:val="none" w:sz="0" w:space="0" w:color="auto"/>
      </w:divBdr>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655914232">
          <w:marLeft w:val="302"/>
          <w:marRight w:val="0"/>
          <w:marTop w:val="101"/>
          <w:marBottom w:val="0"/>
          <w:divBdr>
            <w:top w:val="none" w:sz="0" w:space="0" w:color="auto"/>
            <w:left w:val="none" w:sz="0" w:space="0" w:color="auto"/>
            <w:bottom w:val="none" w:sz="0" w:space="0" w:color="auto"/>
            <w:right w:val="none" w:sz="0" w:space="0" w:color="auto"/>
          </w:divBdr>
        </w:div>
        <w:div w:id="1462725801">
          <w:marLeft w:val="302"/>
          <w:marRight w:val="0"/>
          <w:marTop w:val="101"/>
          <w:marBottom w:val="0"/>
          <w:divBdr>
            <w:top w:val="none" w:sz="0" w:space="0" w:color="auto"/>
            <w:left w:val="none" w:sz="0" w:space="0" w:color="auto"/>
            <w:bottom w:val="none" w:sz="0" w:space="0" w:color="auto"/>
            <w:right w:val="none" w:sz="0" w:space="0" w:color="auto"/>
          </w:divBdr>
        </w:div>
      </w:divsChild>
    </w:div>
    <w:div w:id="1048066859">
      <w:bodyDiv w:val="1"/>
      <w:marLeft w:val="0"/>
      <w:marRight w:val="0"/>
      <w:marTop w:val="0"/>
      <w:marBottom w:val="0"/>
      <w:divBdr>
        <w:top w:val="none" w:sz="0" w:space="0" w:color="auto"/>
        <w:left w:val="none" w:sz="0" w:space="0" w:color="auto"/>
        <w:bottom w:val="none" w:sz="0" w:space="0" w:color="auto"/>
        <w:right w:val="none" w:sz="0" w:space="0" w:color="auto"/>
      </w:divBdr>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14524043">
      <w:bodyDiv w:val="1"/>
      <w:marLeft w:val="0"/>
      <w:marRight w:val="0"/>
      <w:marTop w:val="0"/>
      <w:marBottom w:val="0"/>
      <w:divBdr>
        <w:top w:val="none" w:sz="0" w:space="0" w:color="auto"/>
        <w:left w:val="none" w:sz="0" w:space="0" w:color="auto"/>
        <w:bottom w:val="none" w:sz="0" w:space="0" w:color="auto"/>
        <w:right w:val="none" w:sz="0" w:space="0" w:color="auto"/>
      </w:divBdr>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175343408">
      <w:bodyDiv w:val="1"/>
      <w:marLeft w:val="0"/>
      <w:marRight w:val="0"/>
      <w:marTop w:val="0"/>
      <w:marBottom w:val="0"/>
      <w:divBdr>
        <w:top w:val="none" w:sz="0" w:space="0" w:color="auto"/>
        <w:left w:val="none" w:sz="0" w:space="0" w:color="auto"/>
        <w:bottom w:val="none" w:sz="0" w:space="0" w:color="auto"/>
        <w:right w:val="none" w:sz="0" w:space="0" w:color="auto"/>
      </w:divBdr>
    </w:div>
    <w:div w:id="1186015376">
      <w:bodyDiv w:val="1"/>
      <w:marLeft w:val="0"/>
      <w:marRight w:val="0"/>
      <w:marTop w:val="0"/>
      <w:marBottom w:val="0"/>
      <w:divBdr>
        <w:top w:val="none" w:sz="0" w:space="0" w:color="auto"/>
        <w:left w:val="none" w:sz="0" w:space="0" w:color="auto"/>
        <w:bottom w:val="none" w:sz="0" w:space="0" w:color="auto"/>
        <w:right w:val="none" w:sz="0" w:space="0" w:color="auto"/>
      </w:divBdr>
    </w:div>
    <w:div w:id="1200818205">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687484888">
          <w:marLeft w:val="446"/>
          <w:marRight w:val="0"/>
          <w:marTop w:val="0"/>
          <w:marBottom w:val="0"/>
          <w:divBdr>
            <w:top w:val="none" w:sz="0" w:space="0" w:color="auto"/>
            <w:left w:val="none" w:sz="0" w:space="0" w:color="auto"/>
            <w:bottom w:val="none" w:sz="0" w:space="0" w:color="auto"/>
            <w:right w:val="none" w:sz="0" w:space="0" w:color="auto"/>
          </w:divBdr>
        </w:div>
        <w:div w:id="275524626">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40598343">
      <w:bodyDiv w:val="1"/>
      <w:marLeft w:val="0"/>
      <w:marRight w:val="0"/>
      <w:marTop w:val="0"/>
      <w:marBottom w:val="0"/>
      <w:divBdr>
        <w:top w:val="none" w:sz="0" w:space="0" w:color="auto"/>
        <w:left w:val="none" w:sz="0" w:space="0" w:color="auto"/>
        <w:bottom w:val="none" w:sz="0" w:space="0" w:color="auto"/>
        <w:right w:val="none" w:sz="0" w:space="0" w:color="auto"/>
      </w:divBdr>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248616064">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25814097">
      <w:bodyDiv w:val="1"/>
      <w:marLeft w:val="0"/>
      <w:marRight w:val="0"/>
      <w:marTop w:val="0"/>
      <w:marBottom w:val="0"/>
      <w:divBdr>
        <w:top w:val="none" w:sz="0" w:space="0" w:color="auto"/>
        <w:left w:val="none" w:sz="0" w:space="0" w:color="auto"/>
        <w:bottom w:val="none" w:sz="0" w:space="0" w:color="auto"/>
        <w:right w:val="none" w:sz="0" w:space="0" w:color="auto"/>
      </w:divBdr>
      <w:divsChild>
        <w:div w:id="1006135926">
          <w:marLeft w:val="0"/>
          <w:marRight w:val="0"/>
          <w:marTop w:val="0"/>
          <w:marBottom w:val="0"/>
          <w:divBdr>
            <w:top w:val="none" w:sz="0" w:space="0" w:color="auto"/>
            <w:left w:val="none" w:sz="0" w:space="0" w:color="auto"/>
            <w:bottom w:val="none" w:sz="0" w:space="0" w:color="auto"/>
            <w:right w:val="none" w:sz="0" w:space="0" w:color="auto"/>
          </w:divBdr>
          <w:divsChild>
            <w:div w:id="1733313742">
              <w:marLeft w:val="0"/>
              <w:marRight w:val="0"/>
              <w:marTop w:val="0"/>
              <w:marBottom w:val="0"/>
              <w:divBdr>
                <w:top w:val="none" w:sz="0" w:space="0" w:color="auto"/>
                <w:left w:val="none" w:sz="0" w:space="0" w:color="auto"/>
                <w:bottom w:val="none" w:sz="0" w:space="0" w:color="auto"/>
                <w:right w:val="none" w:sz="0" w:space="0" w:color="auto"/>
              </w:divBdr>
              <w:divsChild>
                <w:div w:id="1389114307">
                  <w:marLeft w:val="0"/>
                  <w:marRight w:val="0"/>
                  <w:marTop w:val="0"/>
                  <w:marBottom w:val="0"/>
                  <w:divBdr>
                    <w:top w:val="none" w:sz="0" w:space="0" w:color="auto"/>
                    <w:left w:val="none" w:sz="0" w:space="0" w:color="auto"/>
                    <w:bottom w:val="none" w:sz="0" w:space="0" w:color="auto"/>
                    <w:right w:val="none" w:sz="0" w:space="0" w:color="auto"/>
                  </w:divBdr>
                  <w:divsChild>
                    <w:div w:id="927538250">
                      <w:marLeft w:val="0"/>
                      <w:marRight w:val="0"/>
                      <w:marTop w:val="0"/>
                      <w:marBottom w:val="0"/>
                      <w:divBdr>
                        <w:top w:val="none" w:sz="0" w:space="0" w:color="auto"/>
                        <w:left w:val="none" w:sz="0" w:space="0" w:color="auto"/>
                        <w:bottom w:val="none" w:sz="0" w:space="0" w:color="auto"/>
                        <w:right w:val="none" w:sz="0" w:space="0" w:color="auto"/>
                      </w:divBdr>
                      <w:divsChild>
                        <w:div w:id="554974821">
                          <w:marLeft w:val="-300"/>
                          <w:marRight w:val="0"/>
                          <w:marTop w:val="0"/>
                          <w:marBottom w:val="0"/>
                          <w:divBdr>
                            <w:top w:val="none" w:sz="0" w:space="0" w:color="auto"/>
                            <w:left w:val="none" w:sz="0" w:space="0" w:color="auto"/>
                            <w:bottom w:val="none" w:sz="0" w:space="0" w:color="auto"/>
                            <w:right w:val="none" w:sz="0" w:space="0" w:color="auto"/>
                          </w:divBdr>
                          <w:divsChild>
                            <w:div w:id="1682076554">
                              <w:marLeft w:val="0"/>
                              <w:marRight w:val="0"/>
                              <w:marTop w:val="0"/>
                              <w:marBottom w:val="0"/>
                              <w:divBdr>
                                <w:top w:val="none" w:sz="0" w:space="0" w:color="auto"/>
                                <w:left w:val="none" w:sz="0" w:space="0" w:color="auto"/>
                                <w:bottom w:val="none" w:sz="0" w:space="0" w:color="auto"/>
                                <w:right w:val="none" w:sz="0" w:space="0" w:color="auto"/>
                              </w:divBdr>
                              <w:divsChild>
                                <w:div w:id="196372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249629653">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sChild>
    </w:div>
    <w:div w:id="1396196293">
      <w:bodyDiv w:val="1"/>
      <w:marLeft w:val="0"/>
      <w:marRight w:val="0"/>
      <w:marTop w:val="0"/>
      <w:marBottom w:val="0"/>
      <w:divBdr>
        <w:top w:val="none" w:sz="0" w:space="0" w:color="auto"/>
        <w:left w:val="none" w:sz="0" w:space="0" w:color="auto"/>
        <w:bottom w:val="none" w:sz="0" w:space="0" w:color="auto"/>
        <w:right w:val="none" w:sz="0" w:space="0" w:color="auto"/>
      </w:divBdr>
    </w:div>
    <w:div w:id="1396322683">
      <w:bodyDiv w:val="1"/>
      <w:marLeft w:val="0"/>
      <w:marRight w:val="0"/>
      <w:marTop w:val="0"/>
      <w:marBottom w:val="0"/>
      <w:divBdr>
        <w:top w:val="none" w:sz="0" w:space="0" w:color="auto"/>
        <w:left w:val="none" w:sz="0" w:space="0" w:color="auto"/>
        <w:bottom w:val="none" w:sz="0" w:space="0" w:color="auto"/>
        <w:right w:val="none" w:sz="0" w:space="0" w:color="auto"/>
      </w:divBdr>
    </w:div>
    <w:div w:id="1422138868">
      <w:bodyDiv w:val="1"/>
      <w:marLeft w:val="0"/>
      <w:marRight w:val="0"/>
      <w:marTop w:val="0"/>
      <w:marBottom w:val="0"/>
      <w:divBdr>
        <w:top w:val="none" w:sz="0" w:space="0" w:color="auto"/>
        <w:left w:val="none" w:sz="0" w:space="0" w:color="auto"/>
        <w:bottom w:val="none" w:sz="0" w:space="0" w:color="auto"/>
        <w:right w:val="none" w:sz="0" w:space="0" w:color="auto"/>
      </w:divBdr>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781206">
      <w:bodyDiv w:val="1"/>
      <w:marLeft w:val="0"/>
      <w:marRight w:val="0"/>
      <w:marTop w:val="0"/>
      <w:marBottom w:val="0"/>
      <w:divBdr>
        <w:top w:val="none" w:sz="0" w:space="0" w:color="auto"/>
        <w:left w:val="none" w:sz="0" w:space="0" w:color="auto"/>
        <w:bottom w:val="none" w:sz="0" w:space="0" w:color="auto"/>
        <w:right w:val="none" w:sz="0" w:space="0" w:color="auto"/>
      </w:divBdr>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499467509">
      <w:bodyDiv w:val="1"/>
      <w:marLeft w:val="0"/>
      <w:marRight w:val="0"/>
      <w:marTop w:val="0"/>
      <w:marBottom w:val="0"/>
      <w:divBdr>
        <w:top w:val="none" w:sz="0" w:space="0" w:color="auto"/>
        <w:left w:val="none" w:sz="0" w:space="0" w:color="auto"/>
        <w:bottom w:val="none" w:sz="0" w:space="0" w:color="auto"/>
        <w:right w:val="none" w:sz="0" w:space="0" w:color="auto"/>
      </w:divBdr>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41091409">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656999955">
          <w:marLeft w:val="0"/>
          <w:marRight w:val="0"/>
          <w:marTop w:val="192"/>
          <w:marBottom w:val="0"/>
          <w:divBdr>
            <w:top w:val="none" w:sz="0" w:space="0" w:color="auto"/>
            <w:left w:val="none" w:sz="0" w:space="0" w:color="auto"/>
            <w:bottom w:val="none" w:sz="0" w:space="0" w:color="auto"/>
            <w:right w:val="none" w:sz="0" w:space="0" w:color="auto"/>
          </w:divBdr>
        </w:div>
        <w:div w:id="53065129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1859849274">
          <w:marLeft w:val="302"/>
          <w:marRight w:val="0"/>
          <w:marTop w:val="101"/>
          <w:marBottom w:val="0"/>
          <w:divBdr>
            <w:top w:val="none" w:sz="0" w:space="0" w:color="auto"/>
            <w:left w:val="none" w:sz="0" w:space="0" w:color="auto"/>
            <w:bottom w:val="none" w:sz="0" w:space="0" w:color="auto"/>
            <w:right w:val="none" w:sz="0" w:space="0" w:color="auto"/>
          </w:divBdr>
        </w:div>
        <w:div w:id="546990527">
          <w:marLeft w:val="302"/>
          <w:marRight w:val="0"/>
          <w:marTop w:val="101"/>
          <w:marBottom w:val="0"/>
          <w:divBdr>
            <w:top w:val="none" w:sz="0" w:space="0" w:color="auto"/>
            <w:left w:val="none" w:sz="0" w:space="0" w:color="auto"/>
            <w:bottom w:val="none" w:sz="0" w:space="0" w:color="auto"/>
            <w:right w:val="none" w:sz="0" w:space="0" w:color="auto"/>
          </w:divBdr>
        </w:div>
      </w:divsChild>
    </w:div>
    <w:div w:id="1577469538">
      <w:bodyDiv w:val="1"/>
      <w:marLeft w:val="0"/>
      <w:marRight w:val="0"/>
      <w:marTop w:val="0"/>
      <w:marBottom w:val="0"/>
      <w:divBdr>
        <w:top w:val="none" w:sz="0" w:space="0" w:color="auto"/>
        <w:left w:val="none" w:sz="0" w:space="0" w:color="auto"/>
        <w:bottom w:val="none" w:sz="0" w:space="0" w:color="auto"/>
        <w:right w:val="none" w:sz="0" w:space="0" w:color="auto"/>
      </w:divBdr>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09970367">
      <w:bodyDiv w:val="1"/>
      <w:marLeft w:val="0"/>
      <w:marRight w:val="0"/>
      <w:marTop w:val="0"/>
      <w:marBottom w:val="0"/>
      <w:divBdr>
        <w:top w:val="none" w:sz="0" w:space="0" w:color="auto"/>
        <w:left w:val="none" w:sz="0" w:space="0" w:color="auto"/>
        <w:bottom w:val="none" w:sz="0" w:space="0" w:color="auto"/>
        <w:right w:val="none" w:sz="0" w:space="0" w:color="auto"/>
      </w:divBdr>
    </w:div>
    <w:div w:id="1614630844">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1894074582">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389773740">
          <w:marLeft w:val="302"/>
          <w:marRight w:val="0"/>
          <w:marTop w:val="101"/>
          <w:marBottom w:val="0"/>
          <w:divBdr>
            <w:top w:val="none" w:sz="0" w:space="0" w:color="auto"/>
            <w:left w:val="none" w:sz="0" w:space="0" w:color="auto"/>
            <w:bottom w:val="none" w:sz="0" w:space="0" w:color="auto"/>
            <w:right w:val="none" w:sz="0" w:space="0" w:color="auto"/>
          </w:divBdr>
        </w:div>
      </w:divsChild>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745802994">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69760193">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sChild>
    </w:div>
    <w:div w:id="1729301661">
      <w:bodyDiv w:val="1"/>
      <w:marLeft w:val="0"/>
      <w:marRight w:val="0"/>
      <w:marTop w:val="0"/>
      <w:marBottom w:val="0"/>
      <w:divBdr>
        <w:top w:val="none" w:sz="0" w:space="0" w:color="auto"/>
        <w:left w:val="none" w:sz="0" w:space="0" w:color="auto"/>
        <w:bottom w:val="none" w:sz="0" w:space="0" w:color="auto"/>
        <w:right w:val="none" w:sz="0" w:space="0" w:color="auto"/>
      </w:divBdr>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356740596">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92361368">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sChild>
    </w:div>
    <w:div w:id="1789542072">
      <w:bodyDiv w:val="1"/>
      <w:marLeft w:val="0"/>
      <w:marRight w:val="0"/>
      <w:marTop w:val="0"/>
      <w:marBottom w:val="0"/>
      <w:divBdr>
        <w:top w:val="none" w:sz="0" w:space="0" w:color="auto"/>
        <w:left w:val="none" w:sz="0" w:space="0" w:color="auto"/>
        <w:bottom w:val="none" w:sz="0" w:space="0" w:color="auto"/>
        <w:right w:val="none" w:sz="0" w:space="0" w:color="auto"/>
      </w:divBdr>
    </w:div>
    <w:div w:id="1797987172">
      <w:bodyDiv w:val="1"/>
      <w:marLeft w:val="0"/>
      <w:marRight w:val="0"/>
      <w:marTop w:val="0"/>
      <w:marBottom w:val="0"/>
      <w:divBdr>
        <w:top w:val="none" w:sz="0" w:space="0" w:color="auto"/>
        <w:left w:val="none" w:sz="0" w:space="0" w:color="auto"/>
        <w:bottom w:val="none" w:sz="0" w:space="0" w:color="auto"/>
        <w:right w:val="none" w:sz="0" w:space="0" w:color="auto"/>
      </w:divBdr>
    </w:div>
    <w:div w:id="1871258160">
      <w:bodyDiv w:val="1"/>
      <w:marLeft w:val="0"/>
      <w:marRight w:val="0"/>
      <w:marTop w:val="0"/>
      <w:marBottom w:val="0"/>
      <w:divBdr>
        <w:top w:val="none" w:sz="0" w:space="0" w:color="auto"/>
        <w:left w:val="none" w:sz="0" w:space="0" w:color="auto"/>
        <w:bottom w:val="none" w:sz="0" w:space="0" w:color="auto"/>
        <w:right w:val="none" w:sz="0" w:space="0" w:color="auto"/>
      </w:divBdr>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83441601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40326382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2017341032">
      <w:bodyDiv w:val="1"/>
      <w:marLeft w:val="0"/>
      <w:marRight w:val="0"/>
      <w:marTop w:val="0"/>
      <w:marBottom w:val="0"/>
      <w:divBdr>
        <w:top w:val="none" w:sz="0" w:space="0" w:color="auto"/>
        <w:left w:val="none" w:sz="0" w:space="0" w:color="auto"/>
        <w:bottom w:val="none" w:sz="0" w:space="0" w:color="auto"/>
        <w:right w:val="none" w:sz="0" w:space="0" w:color="auto"/>
      </w:divBdr>
    </w:div>
    <w:div w:id="2074502699">
      <w:bodyDiv w:val="1"/>
      <w:marLeft w:val="0"/>
      <w:marRight w:val="0"/>
      <w:marTop w:val="0"/>
      <w:marBottom w:val="0"/>
      <w:divBdr>
        <w:top w:val="none" w:sz="0" w:space="0" w:color="auto"/>
        <w:left w:val="none" w:sz="0" w:space="0" w:color="auto"/>
        <w:bottom w:val="none" w:sz="0" w:space="0" w:color="auto"/>
        <w:right w:val="none" w:sz="0" w:space="0" w:color="auto"/>
      </w:divBdr>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ka.com/ar" TargetMode="External"/><Relationship Id="rId13" Type="http://schemas.openxmlformats.org/officeDocument/2006/relationships/image" Target="media/image1.jpeg"/><Relationship Id="rId18" Type="http://schemas.openxmlformats.org/officeDocument/2006/relationships/hyperlink" Target="mailto:press@doka.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youtube.com/watch?v=ar6fDlHstHE" TargetMode="Externa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oka.com/en/system-groups/doka-wall-systems/framed-formwork/dokaxlight/index"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s://www.doka.com/en/solutions/upbeat-construction" TargetMode="External"/><Relationship Id="rId19" Type="http://schemas.openxmlformats.org/officeDocument/2006/relationships/hyperlink" Target="mailto:heidi.schindler@doka.com" TargetMode="External"/><Relationship Id="rId4" Type="http://schemas.openxmlformats.org/officeDocument/2006/relationships/settings" Target="settings.xml"/><Relationship Id="rId9" Type="http://schemas.openxmlformats.org/officeDocument/2006/relationships/hyperlink" Target="https://www.doka.com/en/solutions/services/dokaxact-formwork-positioning-system" TargetMode="External"/><Relationship Id="rId14" Type="http://schemas.openxmlformats.org/officeDocument/2006/relationships/image" Target="media/image2.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ED5746-D79C-4CD0-A69D-F4C3C3775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1135</Words>
  <Characters>7055</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Umdasch Group</Company>
  <LinksUpToDate>false</LinksUpToDate>
  <CharactersWithSpaces>8174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 Sandra</dc:creator>
  <cp:lastModifiedBy>Fuker Michael</cp:lastModifiedBy>
  <cp:revision>6</cp:revision>
  <cp:lastPrinted>2019-03-14T08:21:00Z</cp:lastPrinted>
  <dcterms:created xsi:type="dcterms:W3CDTF">2019-04-26T09:02:00Z</dcterms:created>
  <dcterms:modified xsi:type="dcterms:W3CDTF">2019-04-26T10:08:00Z</dcterms:modified>
</cp:coreProperties>
</file>